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B6F813" w14:textId="3731B126" w:rsidR="00DD529B" w:rsidRDefault="000D52D6" w:rsidP="00DD529B">
      <w:pPr>
        <w:pStyle w:val="Title"/>
        <w:spacing w:line="235" w:lineRule="auto"/>
        <w:jc w:val="both"/>
        <w:rPr>
          <w:rFonts w:ascii="Arial" w:eastAsia="Arial" w:hAnsi="Arial" w:cs="Arial"/>
          <w:color w:val="000000"/>
          <w:sz w:val="26"/>
          <w:szCs w:val="26"/>
        </w:rPr>
      </w:pPr>
      <w:r w:rsidRPr="000D52D6">
        <w:rPr>
          <w:rFonts w:ascii="Arial" w:eastAsia="Arial" w:hAnsi="Arial" w:cs="Arial"/>
          <w:color w:val="000000"/>
          <w:sz w:val="26"/>
          <w:szCs w:val="26"/>
        </w:rPr>
        <w:t>Resilience and Moral Character Among University Students in the Era of Technological Disruption: A Phenomenologic</w:t>
      </w:r>
      <w:r>
        <w:rPr>
          <w:rFonts w:ascii="Arial" w:eastAsia="Arial" w:hAnsi="Arial" w:cs="Arial"/>
          <w:color w:val="000000"/>
          <w:sz w:val="26"/>
          <w:szCs w:val="26"/>
        </w:rPr>
        <w:t>al Study of BKI Students at UIN</w:t>
      </w:r>
      <w:r w:rsidR="004C4181">
        <w:rPr>
          <w:rFonts w:ascii="Arial" w:eastAsia="Arial" w:hAnsi="Arial" w:cs="Arial"/>
          <w:color w:val="000000"/>
          <w:sz w:val="26"/>
          <w:szCs w:val="26"/>
        </w:rPr>
        <w:t xml:space="preserve"> </w:t>
      </w:r>
      <w:proofErr w:type="spellStart"/>
      <w:r w:rsidR="004C4181">
        <w:rPr>
          <w:rFonts w:ascii="Arial" w:eastAsia="Arial" w:hAnsi="Arial" w:cs="Arial"/>
          <w:color w:val="000000"/>
          <w:sz w:val="26"/>
          <w:szCs w:val="26"/>
        </w:rPr>
        <w:t>Mataram</w:t>
      </w:r>
      <w:proofErr w:type="spellEnd"/>
    </w:p>
    <w:p w14:paraId="15EB28C8" w14:textId="77777777" w:rsidR="00FB57CF" w:rsidRDefault="00FB57CF">
      <w:pPr>
        <w:pBdr>
          <w:top w:val="nil"/>
          <w:left w:val="nil"/>
          <w:bottom w:val="nil"/>
          <w:right w:val="nil"/>
          <w:between w:val="nil"/>
        </w:pBdr>
        <w:spacing w:after="120"/>
        <w:rPr>
          <w:rFonts w:ascii="Arial" w:eastAsia="Arial" w:hAnsi="Arial" w:cs="Arial"/>
          <w:b/>
          <w:color w:val="000000"/>
          <w:sz w:val="20"/>
          <w:szCs w:val="20"/>
        </w:rPr>
      </w:pPr>
    </w:p>
    <w:p w14:paraId="79884F54" w14:textId="4B600924" w:rsidR="00FB57CF" w:rsidRDefault="00FE6540">
      <w:pPr>
        <w:pBdr>
          <w:top w:val="nil"/>
          <w:left w:val="nil"/>
          <w:bottom w:val="nil"/>
          <w:right w:val="nil"/>
          <w:between w:val="nil"/>
        </w:pBdr>
        <w:spacing w:after="120"/>
        <w:rPr>
          <w:rFonts w:ascii="Arial" w:eastAsia="Arial" w:hAnsi="Arial" w:cs="Arial"/>
          <w:b/>
          <w:color w:val="000000"/>
          <w:sz w:val="20"/>
          <w:szCs w:val="20"/>
        </w:rPr>
      </w:pPr>
      <w:proofErr w:type="spellStart"/>
      <w:r>
        <w:rPr>
          <w:rFonts w:ascii="Arial" w:eastAsia="Arial" w:hAnsi="Arial" w:cs="Arial"/>
          <w:b/>
          <w:color w:val="000000"/>
          <w:sz w:val="20"/>
          <w:szCs w:val="20"/>
        </w:rPr>
        <w:t>Herlina</w:t>
      </w:r>
      <w:proofErr w:type="spellEnd"/>
      <w:r>
        <w:rPr>
          <w:rFonts w:ascii="Arial" w:eastAsia="Arial" w:hAnsi="Arial" w:cs="Arial"/>
          <w:b/>
          <w:color w:val="000000"/>
          <w:sz w:val="20"/>
          <w:szCs w:val="20"/>
        </w:rPr>
        <w:t xml:space="preserve"> Fitriana</w:t>
      </w:r>
      <w:r>
        <w:rPr>
          <w:rFonts w:ascii="Arial" w:eastAsia="Arial" w:hAnsi="Arial" w:cs="Arial"/>
          <w:b/>
          <w:color w:val="000000"/>
          <w:sz w:val="20"/>
          <w:szCs w:val="20"/>
          <w:vertAlign w:val="superscript"/>
        </w:rPr>
        <w:t>1*</w:t>
      </w:r>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Baiq</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Arwindy</w:t>
      </w:r>
      <w:proofErr w:type="spellEnd"/>
      <w:r>
        <w:rPr>
          <w:rFonts w:ascii="Arial" w:eastAsia="Arial" w:hAnsi="Arial" w:cs="Arial"/>
          <w:b/>
          <w:color w:val="000000"/>
          <w:sz w:val="20"/>
          <w:szCs w:val="20"/>
        </w:rPr>
        <w:t xml:space="preserve"> Prayona</w:t>
      </w:r>
      <w:r>
        <w:rPr>
          <w:rFonts w:ascii="Arial" w:eastAsia="Arial" w:hAnsi="Arial" w:cs="Arial"/>
          <w:b/>
          <w:color w:val="000000"/>
          <w:sz w:val="20"/>
          <w:szCs w:val="20"/>
          <w:vertAlign w:val="superscript"/>
        </w:rPr>
        <w:t>2</w:t>
      </w:r>
      <w:r>
        <w:rPr>
          <w:rFonts w:ascii="Arial" w:eastAsia="Arial" w:hAnsi="Arial" w:cs="Arial"/>
          <w:b/>
          <w:color w:val="000000"/>
          <w:sz w:val="20"/>
          <w:szCs w:val="20"/>
        </w:rPr>
        <w:t xml:space="preserve"> and Iqbal Bafadal</w:t>
      </w:r>
      <w:r>
        <w:rPr>
          <w:rFonts w:ascii="Arial" w:eastAsia="Arial" w:hAnsi="Arial" w:cs="Arial"/>
          <w:b/>
          <w:color w:val="000000"/>
          <w:sz w:val="20"/>
          <w:szCs w:val="20"/>
          <w:vertAlign w:val="superscript"/>
        </w:rPr>
        <w:t>3</w:t>
      </w:r>
    </w:p>
    <w:p w14:paraId="7D583F13" w14:textId="7E504452" w:rsidR="00FB57CF" w:rsidRDefault="00CE33FB">
      <w:pPr>
        <w:pBdr>
          <w:top w:val="nil"/>
          <w:left w:val="nil"/>
          <w:bottom w:val="nil"/>
          <w:right w:val="nil"/>
          <w:between w:val="nil"/>
        </w:pBdr>
        <w:spacing w:after="0"/>
        <w:ind w:left="311" w:hanging="198"/>
        <w:rPr>
          <w:rFonts w:ascii="Arial" w:eastAsia="Arial" w:hAnsi="Arial" w:cs="Arial"/>
          <w:color w:val="000000"/>
          <w:sz w:val="18"/>
          <w:szCs w:val="18"/>
        </w:rPr>
      </w:pPr>
      <w:r>
        <w:rPr>
          <w:rFonts w:ascii="Arial" w:eastAsia="Arial" w:hAnsi="Arial" w:cs="Arial"/>
          <w:color w:val="000000"/>
          <w:sz w:val="18"/>
          <w:szCs w:val="18"/>
          <w:vertAlign w:val="superscript"/>
        </w:rPr>
        <w:t>1</w:t>
      </w:r>
      <w:r>
        <w:rPr>
          <w:rFonts w:ascii="Arial" w:eastAsia="Arial" w:hAnsi="Arial" w:cs="Arial"/>
          <w:color w:val="000000"/>
          <w:sz w:val="18"/>
          <w:szCs w:val="18"/>
        </w:rPr>
        <w:tab/>
      </w:r>
      <w:r w:rsidR="00DD529B">
        <w:rPr>
          <w:rFonts w:ascii="Arial" w:eastAsia="Arial" w:hAnsi="Arial" w:cs="Arial"/>
          <w:color w:val="000000"/>
          <w:sz w:val="18"/>
          <w:szCs w:val="18"/>
        </w:rPr>
        <w:t xml:space="preserve">Universitas Islam Negeri </w:t>
      </w:r>
      <w:proofErr w:type="spellStart"/>
      <w:proofErr w:type="gramStart"/>
      <w:r w:rsidR="00DD529B">
        <w:rPr>
          <w:rFonts w:ascii="Arial" w:eastAsia="Arial" w:hAnsi="Arial" w:cs="Arial"/>
          <w:color w:val="000000"/>
          <w:sz w:val="18"/>
          <w:szCs w:val="18"/>
        </w:rPr>
        <w:t>Mataram</w:t>
      </w:r>
      <w:proofErr w:type="spellEnd"/>
      <w:r>
        <w:rPr>
          <w:rFonts w:ascii="Arial" w:eastAsia="Arial" w:hAnsi="Arial" w:cs="Arial"/>
          <w:color w:val="000000"/>
          <w:sz w:val="18"/>
          <w:szCs w:val="18"/>
        </w:rPr>
        <w:t xml:space="preserve"> ;</w:t>
      </w:r>
      <w:proofErr w:type="gramEnd"/>
      <w:r>
        <w:rPr>
          <w:rFonts w:ascii="Arial" w:eastAsia="Arial" w:hAnsi="Arial" w:cs="Arial"/>
          <w:color w:val="000000"/>
          <w:sz w:val="18"/>
          <w:szCs w:val="18"/>
        </w:rPr>
        <w:t xml:space="preserve"> </w:t>
      </w:r>
      <w:hyperlink r:id="rId8" w:history="1">
        <w:r w:rsidR="00DD529B" w:rsidRPr="00DD529B">
          <w:rPr>
            <w:rFonts w:ascii="Arial" w:eastAsia="Arial" w:hAnsi="Arial"/>
            <w:color w:val="000000"/>
            <w:sz w:val="18"/>
            <w:szCs w:val="18"/>
          </w:rPr>
          <w:t>herlina0492@uinmataram.ac.id</w:t>
        </w:r>
      </w:hyperlink>
    </w:p>
    <w:p w14:paraId="3D78BBF5" w14:textId="07310317" w:rsidR="00FB57CF" w:rsidRDefault="00CE33FB">
      <w:pPr>
        <w:pBdr>
          <w:top w:val="nil"/>
          <w:left w:val="nil"/>
          <w:bottom w:val="nil"/>
          <w:right w:val="nil"/>
          <w:between w:val="nil"/>
        </w:pBdr>
        <w:spacing w:after="0"/>
        <w:ind w:left="311" w:hanging="198"/>
        <w:rPr>
          <w:rFonts w:ascii="Arial" w:eastAsia="Arial" w:hAnsi="Arial" w:cs="Arial"/>
          <w:color w:val="000000"/>
          <w:sz w:val="18"/>
          <w:szCs w:val="18"/>
        </w:rPr>
      </w:pPr>
      <w:r>
        <w:rPr>
          <w:rFonts w:ascii="Arial" w:eastAsia="Arial" w:hAnsi="Arial" w:cs="Arial"/>
          <w:color w:val="000000"/>
          <w:sz w:val="18"/>
          <w:szCs w:val="18"/>
          <w:vertAlign w:val="superscript"/>
        </w:rPr>
        <w:t>2</w:t>
      </w:r>
      <w:r>
        <w:rPr>
          <w:rFonts w:ascii="Arial" w:eastAsia="Arial" w:hAnsi="Arial" w:cs="Arial"/>
          <w:color w:val="000000"/>
          <w:sz w:val="18"/>
          <w:szCs w:val="18"/>
        </w:rPr>
        <w:tab/>
      </w:r>
      <w:r w:rsidR="00DD529B">
        <w:rPr>
          <w:rFonts w:ascii="Arial" w:eastAsia="Arial" w:hAnsi="Arial" w:cs="Arial"/>
          <w:color w:val="000000"/>
          <w:sz w:val="18"/>
          <w:szCs w:val="18"/>
        </w:rPr>
        <w:t xml:space="preserve">Universitas Islam Negeri </w:t>
      </w:r>
      <w:proofErr w:type="spellStart"/>
      <w:r w:rsidR="00DD529B">
        <w:rPr>
          <w:rFonts w:ascii="Arial" w:eastAsia="Arial" w:hAnsi="Arial" w:cs="Arial"/>
          <w:color w:val="000000"/>
          <w:sz w:val="18"/>
          <w:szCs w:val="18"/>
        </w:rPr>
        <w:t>Mataram</w:t>
      </w:r>
      <w:proofErr w:type="spellEnd"/>
      <w:r>
        <w:rPr>
          <w:rFonts w:ascii="Arial" w:eastAsia="Arial" w:hAnsi="Arial" w:cs="Arial"/>
          <w:color w:val="000000"/>
          <w:sz w:val="18"/>
          <w:szCs w:val="18"/>
        </w:rPr>
        <w:t xml:space="preserve">; </w:t>
      </w:r>
      <w:hyperlink r:id="rId9" w:history="1">
        <w:r w:rsidR="00DD529B" w:rsidRPr="00DD529B">
          <w:rPr>
            <w:rFonts w:ascii="Arial" w:eastAsia="Arial" w:hAnsi="Arial"/>
            <w:color w:val="000000"/>
            <w:sz w:val="18"/>
            <w:szCs w:val="18"/>
          </w:rPr>
          <w:t>baiqarwindy@uinmataram.ac.id</w:t>
        </w:r>
      </w:hyperlink>
    </w:p>
    <w:p w14:paraId="5BCF69D0" w14:textId="78D0A045" w:rsidR="00FB57CF" w:rsidRDefault="00DD529B">
      <w:pPr>
        <w:pBdr>
          <w:top w:val="nil"/>
          <w:left w:val="nil"/>
          <w:bottom w:val="nil"/>
          <w:right w:val="nil"/>
          <w:between w:val="nil"/>
        </w:pBdr>
        <w:spacing w:after="0"/>
        <w:ind w:left="311" w:hanging="198"/>
        <w:rPr>
          <w:rFonts w:ascii="Arial" w:eastAsia="Arial" w:hAnsi="Arial" w:cs="Arial"/>
          <w:color w:val="000000"/>
          <w:sz w:val="18"/>
          <w:szCs w:val="18"/>
        </w:rPr>
      </w:pPr>
      <w:r>
        <w:rPr>
          <w:rFonts w:ascii="Arial" w:eastAsia="Arial" w:hAnsi="Arial" w:cs="Arial"/>
          <w:color w:val="000000"/>
          <w:sz w:val="18"/>
          <w:szCs w:val="18"/>
          <w:vertAlign w:val="superscript"/>
        </w:rPr>
        <w:t>3</w:t>
      </w:r>
      <w:r>
        <w:rPr>
          <w:rFonts w:ascii="Arial" w:eastAsia="Arial" w:hAnsi="Arial" w:cs="Arial"/>
          <w:color w:val="000000"/>
          <w:sz w:val="18"/>
          <w:szCs w:val="18"/>
        </w:rPr>
        <w:tab/>
        <w:t xml:space="preserve">Universitas Islam Negeri </w:t>
      </w:r>
      <w:proofErr w:type="spellStart"/>
      <w:r>
        <w:rPr>
          <w:rFonts w:ascii="Arial" w:eastAsia="Arial" w:hAnsi="Arial" w:cs="Arial"/>
          <w:color w:val="000000"/>
          <w:sz w:val="18"/>
          <w:szCs w:val="18"/>
        </w:rPr>
        <w:t>Mataram</w:t>
      </w:r>
      <w:proofErr w:type="spellEnd"/>
      <w:r>
        <w:rPr>
          <w:rFonts w:ascii="Arial" w:eastAsia="Arial" w:hAnsi="Arial" w:cs="Arial"/>
          <w:color w:val="000000"/>
          <w:sz w:val="18"/>
          <w:szCs w:val="18"/>
        </w:rPr>
        <w:t xml:space="preserve">; </w:t>
      </w:r>
      <w:hyperlink r:id="rId10" w:history="1">
        <w:r w:rsidRPr="00DD529B">
          <w:rPr>
            <w:rFonts w:ascii="Arial" w:eastAsia="Arial" w:hAnsi="Arial"/>
            <w:color w:val="000000"/>
            <w:sz w:val="18"/>
            <w:szCs w:val="18"/>
          </w:rPr>
          <w:t>iqbalbafadal@uinmataram.ac.id</w:t>
        </w:r>
      </w:hyperlink>
    </w:p>
    <w:p w14:paraId="727F5F34" w14:textId="77777777" w:rsidR="00FB57CF" w:rsidRDefault="00FB57CF">
      <w:pPr>
        <w:rPr>
          <w:rFonts w:ascii="Arial" w:eastAsia="Arial" w:hAnsi="Arial" w:cs="Arial"/>
        </w:rPr>
      </w:pPr>
    </w:p>
    <w:p w14:paraId="578883F4" w14:textId="3FEC2A6F" w:rsidR="00DD529B" w:rsidRDefault="00CE33FB" w:rsidP="00DD529B">
      <w:pPr>
        <w:pBdr>
          <w:top w:val="nil"/>
          <w:left w:val="nil"/>
          <w:bottom w:val="nil"/>
          <w:right w:val="nil"/>
          <w:between w:val="nil"/>
        </w:pBdr>
        <w:spacing w:before="240" w:after="0"/>
        <w:ind w:left="113"/>
        <w:jc w:val="both"/>
        <w:rPr>
          <w:rFonts w:ascii="Arial" w:eastAsia="Arial" w:hAnsi="Arial" w:cs="Arial"/>
          <w:color w:val="000000"/>
          <w:sz w:val="20"/>
          <w:szCs w:val="20"/>
        </w:rPr>
      </w:pPr>
      <w:bookmarkStart w:id="0" w:name="_heading=h.gjdgxs" w:colFirst="0" w:colLast="0"/>
      <w:bookmarkEnd w:id="0"/>
      <w:r>
        <w:rPr>
          <w:rFonts w:ascii="Arial" w:eastAsia="Arial" w:hAnsi="Arial" w:cs="Arial"/>
          <w:b/>
          <w:color w:val="000000"/>
          <w:sz w:val="20"/>
          <w:szCs w:val="20"/>
        </w:rPr>
        <w:t>Abstra</w:t>
      </w:r>
      <w:r w:rsidR="00DD529B">
        <w:rPr>
          <w:rFonts w:ascii="Arial" w:eastAsia="Arial" w:hAnsi="Arial" w:cs="Arial"/>
          <w:b/>
          <w:color w:val="000000"/>
          <w:sz w:val="20"/>
          <w:szCs w:val="20"/>
        </w:rPr>
        <w:t>ct</w:t>
      </w:r>
      <w:r>
        <w:rPr>
          <w:rFonts w:ascii="Arial" w:eastAsia="Arial" w:hAnsi="Arial" w:cs="Arial"/>
          <w:b/>
          <w:color w:val="000000"/>
          <w:sz w:val="20"/>
          <w:szCs w:val="20"/>
        </w:rPr>
        <w:t xml:space="preserve">: </w:t>
      </w:r>
      <w:r w:rsidR="00DD529B" w:rsidRPr="00DD529B">
        <w:rPr>
          <w:rFonts w:ascii="Arial" w:eastAsia="Arial" w:hAnsi="Arial" w:cs="Arial"/>
          <w:i/>
          <w:iCs/>
          <w:color w:val="000000"/>
          <w:sz w:val="20"/>
          <w:szCs w:val="20"/>
        </w:rPr>
        <w:t>In the midst of technological advances, many people feel dependent and pampered by the conveniences provided, yet this contrasts with how students today respond to life's challenges. Based on preliminary research findings, many students feel easily defeated by their circumstances and tend to complain. Additionally, many students experience a degradation in morality when communicating with lecturers. In response to these issues, this research aims to examine resilience and moral character among students in the current era of technological disruption. The method used in this study is qualitative with a phenomenological approach, interviewing 20 students from the BKI program. The results show that only 5 out of 20 students are resilient, while the other 15 tend to give up easily and experience stress, with 2 of them even contemplating suicide. The next part of the research addresses moral character. Based on the interviews, it was found that each student is capable of both good and bad behaviors, such as stealing, lying, showing a lack of empathy, and being impolite toward elders. Their moral character varies, influenced by personal experiences, trauma, and their environmental conditions</w:t>
      </w:r>
      <w:r w:rsidR="00DD529B" w:rsidRPr="00DB061D">
        <w:rPr>
          <w:rFonts w:ascii="Garamond" w:hAnsi="Garamond" w:cs="Arial"/>
          <w:i/>
          <w:iCs/>
          <w:color w:val="000000" w:themeColor="text1"/>
          <w:szCs w:val="20"/>
          <w:lang w:val="id-ID" w:eastAsia="id-ID"/>
        </w:rPr>
        <w:t>.</w:t>
      </w:r>
    </w:p>
    <w:p w14:paraId="55FE9521" w14:textId="7DB35603" w:rsidR="00DD529B" w:rsidRDefault="00CE33FB" w:rsidP="00DD529B">
      <w:pPr>
        <w:pBdr>
          <w:top w:val="nil"/>
          <w:left w:val="nil"/>
          <w:bottom w:val="nil"/>
          <w:right w:val="nil"/>
          <w:between w:val="nil"/>
        </w:pBdr>
        <w:spacing w:before="240" w:after="0"/>
        <w:ind w:left="113"/>
        <w:jc w:val="both"/>
        <w:rPr>
          <w:rFonts w:ascii="Arial" w:eastAsia="Arial" w:hAnsi="Arial" w:cs="Arial"/>
          <w:color w:val="000000"/>
          <w:sz w:val="20"/>
          <w:szCs w:val="20"/>
        </w:rPr>
      </w:pPr>
      <w:r>
        <w:rPr>
          <w:rFonts w:ascii="Arial" w:eastAsia="Arial" w:hAnsi="Arial" w:cs="Arial"/>
          <w:b/>
          <w:color w:val="000000"/>
          <w:sz w:val="20"/>
          <w:szCs w:val="20"/>
        </w:rPr>
        <w:t>K</w:t>
      </w:r>
      <w:r w:rsidR="004C4181">
        <w:rPr>
          <w:rFonts w:ascii="Arial" w:eastAsia="Arial" w:hAnsi="Arial" w:cs="Arial"/>
          <w:b/>
          <w:color w:val="000000"/>
          <w:sz w:val="20"/>
          <w:szCs w:val="20"/>
        </w:rPr>
        <w:t>ey Word</w:t>
      </w:r>
      <w:r>
        <w:rPr>
          <w:rFonts w:ascii="Arial" w:eastAsia="Arial" w:hAnsi="Arial" w:cs="Arial"/>
          <w:b/>
          <w:color w:val="000000"/>
          <w:sz w:val="20"/>
          <w:szCs w:val="20"/>
        </w:rPr>
        <w:t xml:space="preserve">: </w:t>
      </w:r>
      <w:r w:rsidR="00DD529B" w:rsidRPr="004C4181">
        <w:rPr>
          <w:rFonts w:ascii="Arial" w:eastAsia="Arial" w:hAnsi="Arial" w:cs="Arial"/>
          <w:i/>
          <w:iCs/>
          <w:color w:val="000000"/>
          <w:sz w:val="20"/>
          <w:szCs w:val="20"/>
        </w:rPr>
        <w:t xml:space="preserve">Moral character, </w:t>
      </w:r>
      <w:proofErr w:type="gramStart"/>
      <w:r w:rsidR="00DD529B" w:rsidRPr="004C4181">
        <w:rPr>
          <w:rFonts w:ascii="Arial" w:eastAsia="Arial" w:hAnsi="Arial" w:cs="Arial"/>
          <w:i/>
          <w:iCs/>
          <w:color w:val="000000"/>
          <w:sz w:val="20"/>
          <w:szCs w:val="20"/>
        </w:rPr>
        <w:t>Resilience,  Students</w:t>
      </w:r>
      <w:proofErr w:type="gramEnd"/>
      <w:r w:rsidR="00DD529B" w:rsidRPr="004C4181">
        <w:rPr>
          <w:rFonts w:ascii="Arial" w:eastAsia="Arial" w:hAnsi="Arial" w:cs="Arial"/>
          <w:i/>
          <w:iCs/>
          <w:color w:val="000000"/>
          <w:sz w:val="20"/>
          <w:szCs w:val="20"/>
        </w:rPr>
        <w:t>,  Technology</w:t>
      </w:r>
    </w:p>
    <w:p w14:paraId="28AF24A0" w14:textId="77777777" w:rsidR="00FB57CF" w:rsidRDefault="00FB57CF">
      <w:pPr>
        <w:pBdr>
          <w:top w:val="nil"/>
          <w:left w:val="nil"/>
          <w:bottom w:val="nil"/>
          <w:right w:val="nil"/>
          <w:between w:val="nil"/>
        </w:pBdr>
        <w:spacing w:after="0"/>
        <w:ind w:firstLine="425"/>
        <w:jc w:val="both"/>
        <w:rPr>
          <w:rFonts w:ascii="Arial" w:eastAsia="Arial" w:hAnsi="Arial" w:cs="Arial"/>
          <w:b/>
          <w:bCs/>
          <w:color w:val="000000"/>
          <w:sz w:val="20"/>
          <w:szCs w:val="20"/>
        </w:rPr>
      </w:pPr>
    </w:p>
    <w:p w14:paraId="16F80A81" w14:textId="77777777" w:rsidR="004C4181" w:rsidRDefault="004C4181">
      <w:pPr>
        <w:pBdr>
          <w:top w:val="nil"/>
          <w:left w:val="nil"/>
          <w:bottom w:val="nil"/>
          <w:right w:val="nil"/>
          <w:between w:val="nil"/>
        </w:pBdr>
        <w:spacing w:after="0"/>
        <w:ind w:firstLine="425"/>
        <w:jc w:val="both"/>
        <w:rPr>
          <w:rFonts w:ascii="Arial" w:eastAsia="Arial" w:hAnsi="Arial" w:cs="Arial"/>
          <w:color w:val="000000"/>
          <w:sz w:val="20"/>
          <w:szCs w:val="20"/>
        </w:rPr>
      </w:pPr>
    </w:p>
    <w:p w14:paraId="621CD2FB" w14:textId="2026693F" w:rsidR="00FB57CF" w:rsidRDefault="006E0C97" w:rsidP="006E1B4C">
      <w:pPr>
        <w:numPr>
          <w:ilvl w:val="0"/>
          <w:numId w:val="1"/>
        </w:numPr>
        <w:pBdr>
          <w:top w:val="nil"/>
          <w:left w:val="nil"/>
          <w:bottom w:val="nil"/>
          <w:right w:val="nil"/>
          <w:between w:val="nil"/>
        </w:pBdr>
        <w:spacing w:before="240" w:after="120" w:line="480" w:lineRule="auto"/>
        <w:rPr>
          <w:rFonts w:ascii="Arial" w:eastAsia="Arial" w:hAnsi="Arial" w:cs="Arial"/>
          <w:b/>
          <w:color w:val="000000"/>
          <w:sz w:val="20"/>
          <w:szCs w:val="20"/>
        </w:rPr>
      </w:pPr>
      <w:r>
        <w:rPr>
          <w:rFonts w:ascii="Arial" w:eastAsia="Arial" w:hAnsi="Arial" w:cs="Arial"/>
          <w:b/>
          <w:color w:val="000000"/>
          <w:sz w:val="20"/>
          <w:szCs w:val="20"/>
        </w:rPr>
        <w:t>Introduction</w:t>
      </w:r>
    </w:p>
    <w:p w14:paraId="37BE361A" w14:textId="77777777" w:rsidR="006E0C97" w:rsidRDefault="006E0C97" w:rsidP="006E1B4C">
      <w:pPr>
        <w:pBdr>
          <w:top w:val="nil"/>
          <w:left w:val="nil"/>
          <w:bottom w:val="nil"/>
          <w:right w:val="nil"/>
          <w:between w:val="nil"/>
        </w:pBdr>
        <w:spacing w:after="0" w:line="480" w:lineRule="auto"/>
        <w:ind w:firstLine="425"/>
        <w:jc w:val="both"/>
        <w:rPr>
          <w:rFonts w:ascii="Arial" w:eastAsia="Arial" w:hAnsi="Arial" w:cs="Arial"/>
          <w:snapToGrid w:val="0"/>
          <w:szCs w:val="20"/>
        </w:rPr>
      </w:pPr>
      <w:r w:rsidRPr="006E0C97">
        <w:rPr>
          <w:rFonts w:ascii="Arial" w:eastAsia="Arial" w:hAnsi="Arial" w:cs="Arial"/>
          <w:snapToGrid w:val="0"/>
          <w:szCs w:val="20"/>
        </w:rPr>
        <w:t xml:space="preserve">Technology has become an integral part of daily life. Its presence facilitates numerous aspects of human activity. Based on observations, the benefits of technology are evident in various conveniences, such as improved social mobility through the availability of online ride-hailing services, online shopping via marketplaces integrated into different applications, easier access to academic materials for university students via the internet, and many other conveniences. Social media platforms, in particular, represent one of the most widely used forms of technology, especially among members of Generation Z. It is common for individuals to have between two to five different social media accounts, such as Facebook, Instagram, TikTok, WhatsApp, and others, which </w:t>
      </w:r>
      <w:r w:rsidRPr="006E0C97">
        <w:rPr>
          <w:rFonts w:ascii="Arial" w:eastAsia="Arial" w:hAnsi="Arial" w:cs="Arial"/>
          <w:snapToGrid w:val="0"/>
          <w:szCs w:val="20"/>
        </w:rPr>
        <w:lastRenderedPageBreak/>
        <w:t xml:space="preserve">are often used for communication, gathering information, or generating income. Social media is also frequently utilized as a space for catharsis or </w:t>
      </w:r>
      <w:r>
        <w:rPr>
          <w:rFonts w:ascii="Arial" w:eastAsia="Arial" w:hAnsi="Arial" w:cs="Arial"/>
          <w:snapToGrid w:val="0"/>
          <w:szCs w:val="20"/>
        </w:rPr>
        <w:t>expressing personal grievances.</w:t>
      </w:r>
    </w:p>
    <w:p w14:paraId="2E7B1D5C" w14:textId="77777777" w:rsidR="006E0C97" w:rsidRDefault="006E0C97" w:rsidP="006E1B4C">
      <w:pPr>
        <w:pBdr>
          <w:top w:val="nil"/>
          <w:left w:val="nil"/>
          <w:bottom w:val="nil"/>
          <w:right w:val="nil"/>
          <w:between w:val="nil"/>
        </w:pBdr>
        <w:spacing w:after="0" w:line="480" w:lineRule="auto"/>
        <w:ind w:firstLine="425"/>
        <w:jc w:val="both"/>
        <w:rPr>
          <w:rFonts w:ascii="Arial" w:eastAsia="Arial" w:hAnsi="Arial" w:cs="Arial"/>
          <w:snapToGrid w:val="0"/>
          <w:szCs w:val="20"/>
        </w:rPr>
      </w:pPr>
      <w:r w:rsidRPr="006E0C97">
        <w:rPr>
          <w:rFonts w:ascii="Arial" w:eastAsia="Arial" w:hAnsi="Arial" w:cs="Arial"/>
          <w:snapToGrid w:val="0"/>
          <w:szCs w:val="20"/>
        </w:rPr>
        <w:t>Technological advancements have also impacted several aspects of life, including social mobility, exemplified by the availability of online ride-hailing and food delivery services within a single application. Furthermore, online shopping platforms enable consumers to purchase goods without leaving their homes. Another notable convenience is the simplification of school or university assignments, where students, particularly those from Generation Z, greatly benefit from various digital applications that allow them to complete tasks efficiently and with minimal effort. However, despite these advantages, technological developments have also had negative implications for social life.</w:t>
      </w:r>
    </w:p>
    <w:p w14:paraId="2BD18A5F" w14:textId="77777777" w:rsidR="006E0C97" w:rsidRDefault="006E0C97" w:rsidP="006E1B4C">
      <w:pPr>
        <w:pBdr>
          <w:top w:val="nil"/>
          <w:left w:val="nil"/>
          <w:bottom w:val="nil"/>
          <w:right w:val="nil"/>
          <w:between w:val="nil"/>
        </w:pBdr>
        <w:spacing w:after="0" w:line="480" w:lineRule="auto"/>
        <w:ind w:firstLine="425"/>
        <w:jc w:val="both"/>
        <w:rPr>
          <w:rFonts w:ascii="Arial" w:eastAsia="Arial" w:hAnsi="Arial" w:cs="Arial"/>
          <w:snapToGrid w:val="0"/>
          <w:szCs w:val="20"/>
        </w:rPr>
      </w:pPr>
      <w:r w:rsidRPr="006E0C97">
        <w:rPr>
          <w:rFonts w:ascii="Arial" w:eastAsia="Arial" w:hAnsi="Arial" w:cs="Arial"/>
          <w:snapToGrid w:val="0"/>
          <w:szCs w:val="20"/>
        </w:rPr>
        <w:t xml:space="preserve">Previous research concerning the influence of technological advancement on everyday life has identified several negative consequences. These include: (1) privacy concerns, particularly regarding the potential misuse of personal data by large technology corporations; (2) unequal access to technology, which remains a significant issue in certain regions of Indonesia; (3) a tendency toward social isolation due to excessive technology use; and (4) the considerable amount of time spent on social media, which has been linked to a decline in face-to-face social interactions in daily life (Rabbani &amp; </w:t>
      </w:r>
      <w:proofErr w:type="spellStart"/>
      <w:r w:rsidRPr="006E0C97">
        <w:rPr>
          <w:rFonts w:ascii="Arial" w:eastAsia="Arial" w:hAnsi="Arial" w:cs="Arial"/>
          <w:snapToGrid w:val="0"/>
          <w:szCs w:val="20"/>
        </w:rPr>
        <w:t>Najicha</w:t>
      </w:r>
      <w:proofErr w:type="spellEnd"/>
      <w:r w:rsidRPr="006E0C97">
        <w:rPr>
          <w:rFonts w:ascii="Arial" w:eastAsia="Arial" w:hAnsi="Arial" w:cs="Arial"/>
          <w:snapToGrid w:val="0"/>
          <w:szCs w:val="20"/>
        </w:rPr>
        <w:t>, 2023).</w:t>
      </w:r>
    </w:p>
    <w:p w14:paraId="7A912833" w14:textId="77777777" w:rsidR="00EC17CC" w:rsidRDefault="006E0C97" w:rsidP="006E1B4C">
      <w:pPr>
        <w:pBdr>
          <w:top w:val="nil"/>
          <w:left w:val="nil"/>
          <w:bottom w:val="nil"/>
          <w:right w:val="nil"/>
          <w:between w:val="nil"/>
        </w:pBdr>
        <w:spacing w:after="0" w:line="480" w:lineRule="auto"/>
        <w:ind w:firstLine="425"/>
        <w:jc w:val="both"/>
        <w:rPr>
          <w:rFonts w:ascii="Arial" w:eastAsia="Arial" w:hAnsi="Arial" w:cs="Arial"/>
          <w:snapToGrid w:val="0"/>
          <w:szCs w:val="20"/>
        </w:rPr>
      </w:pPr>
      <w:r w:rsidRPr="006E0C97">
        <w:rPr>
          <w:rFonts w:ascii="Arial" w:eastAsia="Arial" w:hAnsi="Arial" w:cs="Arial"/>
          <w:snapToGrid w:val="0"/>
          <w:szCs w:val="20"/>
        </w:rPr>
        <w:t xml:space="preserve">According to a survey conducted by </w:t>
      </w:r>
      <w:proofErr w:type="spellStart"/>
      <w:r w:rsidRPr="006E0C97">
        <w:rPr>
          <w:rFonts w:ascii="Arial" w:eastAsia="Arial" w:hAnsi="Arial" w:cs="Arial"/>
          <w:snapToGrid w:val="0"/>
          <w:szCs w:val="20"/>
        </w:rPr>
        <w:t>Handikasari</w:t>
      </w:r>
      <w:proofErr w:type="spellEnd"/>
      <w:r w:rsidRPr="006E0C97">
        <w:rPr>
          <w:rFonts w:ascii="Arial" w:eastAsia="Arial" w:hAnsi="Arial" w:cs="Arial"/>
          <w:snapToGrid w:val="0"/>
          <w:szCs w:val="20"/>
        </w:rPr>
        <w:t xml:space="preserve">, </w:t>
      </w:r>
      <w:proofErr w:type="spellStart"/>
      <w:r w:rsidRPr="006E0C97">
        <w:rPr>
          <w:rFonts w:ascii="Arial" w:eastAsia="Arial" w:hAnsi="Arial" w:cs="Arial"/>
          <w:snapToGrid w:val="0"/>
          <w:szCs w:val="20"/>
        </w:rPr>
        <w:t>Jusup</w:t>
      </w:r>
      <w:proofErr w:type="spellEnd"/>
      <w:r w:rsidRPr="006E0C97">
        <w:rPr>
          <w:rFonts w:ascii="Arial" w:eastAsia="Arial" w:hAnsi="Arial" w:cs="Arial"/>
          <w:snapToGrid w:val="0"/>
          <w:szCs w:val="20"/>
        </w:rPr>
        <w:t xml:space="preserve">, and Johan (2018), university students represent the most active group of social media users, with usage rates reaching 89.7%, particularly among individuals aged 18 to 25 years. This places university students as the highest users of social media compared to other age groups. The majority of these users belong to Generation Z, defined as those born after 1995, often referred to as the post-millennial generation (Lanier, 2017). Generation Z is also known as the Net Generation or Digital Generation, characterized by their constant </w:t>
      </w:r>
      <w:r w:rsidRPr="006E0C97">
        <w:rPr>
          <w:rFonts w:ascii="Arial" w:eastAsia="Arial" w:hAnsi="Arial" w:cs="Arial"/>
          <w:snapToGrid w:val="0"/>
          <w:szCs w:val="20"/>
        </w:rPr>
        <w:lastRenderedPageBreak/>
        <w:t>connection to the internet and their preference for digital media over traditional forms of communication (</w:t>
      </w:r>
      <w:proofErr w:type="spellStart"/>
      <w:r w:rsidRPr="006E0C97">
        <w:rPr>
          <w:rFonts w:ascii="Arial" w:eastAsia="Arial" w:hAnsi="Arial" w:cs="Arial"/>
          <w:snapToGrid w:val="0"/>
          <w:szCs w:val="20"/>
        </w:rPr>
        <w:t>Priporas</w:t>
      </w:r>
      <w:proofErr w:type="spellEnd"/>
      <w:r w:rsidRPr="006E0C97">
        <w:rPr>
          <w:rFonts w:ascii="Arial" w:eastAsia="Arial" w:hAnsi="Arial" w:cs="Arial"/>
          <w:snapToGrid w:val="0"/>
          <w:szCs w:val="20"/>
        </w:rPr>
        <w:t xml:space="preserve"> et al., 2017).</w:t>
      </w:r>
    </w:p>
    <w:p w14:paraId="7F368510" w14:textId="77777777" w:rsidR="00EC17CC" w:rsidRDefault="006E0C97" w:rsidP="006E1B4C">
      <w:pPr>
        <w:pBdr>
          <w:top w:val="nil"/>
          <w:left w:val="nil"/>
          <w:bottom w:val="nil"/>
          <w:right w:val="nil"/>
          <w:between w:val="nil"/>
        </w:pBdr>
        <w:spacing w:after="0" w:line="480" w:lineRule="auto"/>
        <w:ind w:firstLine="425"/>
        <w:jc w:val="both"/>
        <w:rPr>
          <w:rFonts w:ascii="Arial" w:eastAsia="Arial" w:hAnsi="Arial" w:cs="Arial"/>
          <w:snapToGrid w:val="0"/>
          <w:szCs w:val="20"/>
        </w:rPr>
      </w:pPr>
      <w:r w:rsidRPr="006E0C97">
        <w:rPr>
          <w:rFonts w:ascii="Arial" w:eastAsia="Arial" w:hAnsi="Arial" w:cs="Arial"/>
          <w:snapToGrid w:val="0"/>
          <w:szCs w:val="20"/>
        </w:rPr>
        <w:t xml:space="preserve">Excessive use of social media has been shown to increase the risk of depression, as demonstrated by the study conducted by </w:t>
      </w:r>
      <w:proofErr w:type="spellStart"/>
      <w:r w:rsidRPr="006E0C97">
        <w:rPr>
          <w:rFonts w:ascii="Arial" w:eastAsia="Arial" w:hAnsi="Arial" w:cs="Arial"/>
          <w:snapToGrid w:val="0"/>
          <w:szCs w:val="20"/>
        </w:rPr>
        <w:t>Shensa</w:t>
      </w:r>
      <w:proofErr w:type="spellEnd"/>
      <w:r w:rsidRPr="006E0C97">
        <w:rPr>
          <w:rFonts w:ascii="Arial" w:eastAsia="Arial" w:hAnsi="Arial" w:cs="Arial"/>
          <w:snapToGrid w:val="0"/>
          <w:szCs w:val="20"/>
        </w:rPr>
        <w:t xml:space="preserve">, </w:t>
      </w:r>
      <w:proofErr w:type="spellStart"/>
      <w:r w:rsidRPr="006E0C97">
        <w:rPr>
          <w:rFonts w:ascii="Arial" w:eastAsia="Arial" w:hAnsi="Arial" w:cs="Arial"/>
          <w:snapToGrid w:val="0"/>
          <w:szCs w:val="20"/>
        </w:rPr>
        <w:t>Sidani</w:t>
      </w:r>
      <w:proofErr w:type="spellEnd"/>
      <w:r w:rsidRPr="006E0C97">
        <w:rPr>
          <w:rFonts w:ascii="Arial" w:eastAsia="Arial" w:hAnsi="Arial" w:cs="Arial"/>
          <w:snapToGrid w:val="0"/>
          <w:szCs w:val="20"/>
        </w:rPr>
        <w:t>, Dew, Escobar-Viera, and Primack (2018). Their research revealed a significant correlation between the intensity of social media usage and higher levels of depression and anxiety among adults aged 19 to 34 years. Furthermore, the convenience provided by technological advancements has led to Generation Z becoming overly dependent on such ease, resulting in tendencies to give up quickly, experience hopelessness, and complain even before making an effort. Consequently, Generation Z is generally perceived as having lower resilience. Resilience is defined as an individual's ability to recover from stressful life events and adaptively face similar challenges in the future (</w:t>
      </w:r>
      <w:proofErr w:type="spellStart"/>
      <w:r w:rsidRPr="006E0C97">
        <w:rPr>
          <w:rFonts w:ascii="Arial" w:eastAsia="Arial" w:hAnsi="Arial" w:cs="Arial"/>
          <w:snapToGrid w:val="0"/>
          <w:szCs w:val="20"/>
        </w:rPr>
        <w:t>Flach</w:t>
      </w:r>
      <w:proofErr w:type="spellEnd"/>
      <w:r w:rsidRPr="006E0C97">
        <w:rPr>
          <w:rFonts w:ascii="Arial" w:eastAsia="Arial" w:hAnsi="Arial" w:cs="Arial"/>
          <w:snapToGrid w:val="0"/>
          <w:szCs w:val="20"/>
        </w:rPr>
        <w:t>, 1989). In essence, resilience reflects an individual's capacity to adapt, maintain motivation, and persevere when confronted with life difficulties. Unfortunately, Generation Z is considered to have low levels of resilience in these aspects.</w:t>
      </w:r>
    </w:p>
    <w:p w14:paraId="2EBE10C6" w14:textId="77777777" w:rsidR="00EC17CC" w:rsidRDefault="006E0C97" w:rsidP="006E1B4C">
      <w:pPr>
        <w:pBdr>
          <w:top w:val="nil"/>
          <w:left w:val="nil"/>
          <w:bottom w:val="nil"/>
          <w:right w:val="nil"/>
          <w:between w:val="nil"/>
        </w:pBdr>
        <w:spacing w:after="0" w:line="480" w:lineRule="auto"/>
        <w:ind w:firstLine="425"/>
        <w:jc w:val="both"/>
        <w:rPr>
          <w:rFonts w:ascii="Arial" w:eastAsia="Arial" w:hAnsi="Arial" w:cs="Arial"/>
          <w:snapToGrid w:val="0"/>
          <w:szCs w:val="20"/>
        </w:rPr>
      </w:pPr>
      <w:r w:rsidRPr="006E0C97">
        <w:rPr>
          <w:rFonts w:ascii="Arial" w:eastAsia="Arial" w:hAnsi="Arial" w:cs="Arial"/>
          <w:snapToGrid w:val="0"/>
          <w:szCs w:val="20"/>
        </w:rPr>
        <w:t xml:space="preserve">In addition to reduced perseverance, Generation Z also demonstrates a decline in moral character, particularly towards older individuals, including teachers and peers. Character is understood as the set of traits, personality patterns, and behaviors that form a person’s identity or distinctive attributes. It reflects how individuals think, feel, and act, as well as the consistency of their attitudes and personal values. Meanwhile, morality encompasses a broad range of elements, including politeness, ethics, and norms distinguishing right from wrong. The phenomenon of declining moral character is evident in the increasing number of incidents reflecting a lack of respect toward teachers. For instance, there have been cases where students attacked their teachers following disciplinary actions (Kompas.com, 2023), or situations where students reported their teachers to the police over punishments related to absenteeism during congregational </w:t>
      </w:r>
      <w:r w:rsidRPr="006E0C97">
        <w:rPr>
          <w:rFonts w:ascii="Arial" w:eastAsia="Arial" w:hAnsi="Arial" w:cs="Arial"/>
          <w:snapToGrid w:val="0"/>
          <w:szCs w:val="20"/>
        </w:rPr>
        <w:lastRenderedPageBreak/>
        <w:t>prayers (TribunKaltim.com, 2023). Beyond these publicly reported cases, similar phenomena are often observed in everyday interactions, particularly concerning the manners displayed by Generation Z toward their elders.</w:t>
      </w:r>
    </w:p>
    <w:p w14:paraId="279DC8A4" w14:textId="77777777" w:rsidR="00EC17CC" w:rsidRDefault="006E0C97" w:rsidP="006E1B4C">
      <w:pPr>
        <w:pBdr>
          <w:top w:val="nil"/>
          <w:left w:val="nil"/>
          <w:bottom w:val="nil"/>
          <w:right w:val="nil"/>
          <w:between w:val="nil"/>
        </w:pBdr>
        <w:spacing w:after="0" w:line="480" w:lineRule="auto"/>
        <w:ind w:firstLine="425"/>
        <w:jc w:val="both"/>
        <w:rPr>
          <w:rFonts w:ascii="Arial" w:eastAsia="Arial" w:hAnsi="Arial" w:cs="Arial"/>
          <w:snapToGrid w:val="0"/>
          <w:szCs w:val="20"/>
        </w:rPr>
      </w:pPr>
      <w:r w:rsidRPr="006E0C97">
        <w:rPr>
          <w:rFonts w:ascii="Arial" w:eastAsia="Arial" w:hAnsi="Arial" w:cs="Arial"/>
          <w:snapToGrid w:val="0"/>
          <w:szCs w:val="20"/>
        </w:rPr>
        <w:t xml:space="preserve">Observations conducted by the researcher during lectures with students from the Islamic Guidance and Counseling (BKI) program at UIN </w:t>
      </w:r>
      <w:proofErr w:type="spellStart"/>
      <w:r w:rsidRPr="006E0C97">
        <w:rPr>
          <w:rFonts w:ascii="Arial" w:eastAsia="Arial" w:hAnsi="Arial" w:cs="Arial"/>
          <w:snapToGrid w:val="0"/>
          <w:szCs w:val="20"/>
        </w:rPr>
        <w:t>Mataram</w:t>
      </w:r>
      <w:proofErr w:type="spellEnd"/>
      <w:r w:rsidRPr="006E0C97">
        <w:rPr>
          <w:rFonts w:ascii="Arial" w:eastAsia="Arial" w:hAnsi="Arial" w:cs="Arial"/>
          <w:snapToGrid w:val="0"/>
          <w:szCs w:val="20"/>
        </w:rPr>
        <w:t xml:space="preserve"> revealed several aspects of students’ moral character when interacting with lecturers. Firstly, students often communicate without observing proper etiquette, such as interrupting lecturers while they are speaking or explaining. They also frequently send WhatsApp messages outside of working hours, including late at night, sometimes after 11 p.m., which should be designated as rest time. Furthermore, the language used in these messages is often impolite, lacking basic formalities such as greetings, self-introductions, and the use of respectful language, as if they were messaging peers (Participant observation during lectures).</w:t>
      </w:r>
    </w:p>
    <w:p w14:paraId="5D63D9DB" w14:textId="7A9CAFA1" w:rsidR="00EC17CC" w:rsidRDefault="006E0C97" w:rsidP="006E1B4C">
      <w:pPr>
        <w:pBdr>
          <w:top w:val="nil"/>
          <w:left w:val="nil"/>
          <w:bottom w:val="nil"/>
          <w:right w:val="nil"/>
          <w:between w:val="nil"/>
        </w:pBdr>
        <w:spacing w:after="0" w:line="480" w:lineRule="auto"/>
        <w:ind w:firstLine="425"/>
        <w:jc w:val="both"/>
        <w:rPr>
          <w:rFonts w:ascii="Arial" w:eastAsia="Arial" w:hAnsi="Arial" w:cs="Arial"/>
          <w:snapToGrid w:val="0"/>
          <w:szCs w:val="20"/>
        </w:rPr>
      </w:pPr>
      <w:r w:rsidRPr="006E0C97">
        <w:rPr>
          <w:rFonts w:ascii="Arial" w:eastAsia="Arial" w:hAnsi="Arial" w:cs="Arial"/>
          <w:snapToGrid w:val="0"/>
          <w:szCs w:val="20"/>
        </w:rPr>
        <w:t>This phenomenon is widely perceived by society as indicative of a decline in the moral character of Generation Z compared to previous generations. One contributing factor is the rapid advancement of technology, which has led young people to absorb more information from social media than from teachers or parents. This is supported by research showing that technological development has increased internet addiction rates, which ultimately has a negative impact on the moral behavior of Generation Z children (</w:t>
      </w:r>
      <w:proofErr w:type="spellStart"/>
      <w:r w:rsidRPr="006E0C97">
        <w:rPr>
          <w:rFonts w:ascii="Arial" w:eastAsia="Arial" w:hAnsi="Arial" w:cs="Arial"/>
          <w:snapToGrid w:val="0"/>
          <w:szCs w:val="20"/>
        </w:rPr>
        <w:t>Meinanto</w:t>
      </w:r>
      <w:proofErr w:type="spellEnd"/>
      <w:r w:rsidRPr="006E0C97">
        <w:rPr>
          <w:rFonts w:ascii="Arial" w:eastAsia="Arial" w:hAnsi="Arial" w:cs="Arial"/>
          <w:snapToGrid w:val="0"/>
          <w:szCs w:val="20"/>
        </w:rPr>
        <w:t xml:space="preserve"> et al., 2022). Other studies have also found that students' dependence on the internet negatively affects their moral values, leading to increased tendencies toward dishonesty, irresponsibility, and laziness (</w:t>
      </w:r>
      <w:proofErr w:type="spellStart"/>
      <w:r w:rsidRPr="006E0C97">
        <w:rPr>
          <w:rFonts w:ascii="Arial" w:eastAsia="Arial" w:hAnsi="Arial" w:cs="Arial"/>
          <w:snapToGrid w:val="0"/>
          <w:szCs w:val="20"/>
        </w:rPr>
        <w:t>Sumardi</w:t>
      </w:r>
      <w:proofErr w:type="spellEnd"/>
      <w:r w:rsidRPr="006E0C97">
        <w:rPr>
          <w:rFonts w:ascii="Arial" w:eastAsia="Arial" w:hAnsi="Arial" w:cs="Arial"/>
          <w:snapToGrid w:val="0"/>
          <w:szCs w:val="20"/>
        </w:rPr>
        <w:t xml:space="preserve"> &amp; </w:t>
      </w:r>
      <w:proofErr w:type="spellStart"/>
      <w:r w:rsidRPr="006E0C97">
        <w:rPr>
          <w:rFonts w:ascii="Arial" w:eastAsia="Arial" w:hAnsi="Arial" w:cs="Arial"/>
          <w:snapToGrid w:val="0"/>
          <w:szCs w:val="20"/>
        </w:rPr>
        <w:t>Rispawati</w:t>
      </w:r>
      <w:proofErr w:type="spellEnd"/>
      <w:r w:rsidRPr="006E0C97">
        <w:rPr>
          <w:rFonts w:ascii="Arial" w:eastAsia="Arial" w:hAnsi="Arial" w:cs="Arial"/>
          <w:snapToGrid w:val="0"/>
          <w:szCs w:val="20"/>
        </w:rPr>
        <w:t>, 2020). Based on these phenomena and research findings, the researcher is interested in further examining the issue of resilience and the factors contributing to the decline in moral character among university students amidst the overwhelming influence of technology</w:t>
      </w:r>
    </w:p>
    <w:p w14:paraId="680AA5FA" w14:textId="77777777" w:rsidR="00EC17CC" w:rsidRDefault="00EC17CC" w:rsidP="006E1B4C">
      <w:pPr>
        <w:pBdr>
          <w:top w:val="nil"/>
          <w:left w:val="nil"/>
          <w:bottom w:val="nil"/>
          <w:right w:val="nil"/>
          <w:between w:val="nil"/>
        </w:pBdr>
        <w:spacing w:after="0" w:line="480" w:lineRule="auto"/>
        <w:ind w:firstLine="425"/>
        <w:jc w:val="both"/>
        <w:rPr>
          <w:rFonts w:ascii="Arial" w:eastAsia="Arial" w:hAnsi="Arial" w:cs="Arial"/>
          <w:snapToGrid w:val="0"/>
          <w:szCs w:val="20"/>
        </w:rPr>
      </w:pPr>
    </w:p>
    <w:p w14:paraId="0F67305F" w14:textId="564CB7AC" w:rsidR="00292911" w:rsidRPr="00EC17CC" w:rsidRDefault="00EC17CC" w:rsidP="006E1B4C">
      <w:pPr>
        <w:pStyle w:val="JW37itemize"/>
        <w:spacing w:line="480" w:lineRule="auto"/>
        <w:rPr>
          <w:rFonts w:ascii="Arial" w:eastAsia="Arial" w:hAnsi="Arial" w:cs="Arial"/>
          <w:b/>
        </w:rPr>
      </w:pPr>
      <w:r>
        <w:rPr>
          <w:rFonts w:ascii="Arial" w:eastAsia="Arial" w:hAnsi="Arial" w:cs="Arial"/>
          <w:b/>
        </w:rPr>
        <w:lastRenderedPageBreak/>
        <w:t>Results</w:t>
      </w:r>
    </w:p>
    <w:p w14:paraId="79156B4F" w14:textId="791106D8" w:rsidR="00EC17CC" w:rsidRDefault="00EC17CC" w:rsidP="006E1B4C">
      <w:pPr>
        <w:spacing w:after="0" w:line="480" w:lineRule="auto"/>
        <w:ind w:firstLine="425"/>
        <w:jc w:val="both"/>
        <w:rPr>
          <w:rFonts w:ascii="Arial" w:eastAsia="Arial" w:hAnsi="Arial" w:cs="Arial"/>
          <w:color w:val="000000"/>
        </w:rPr>
      </w:pPr>
      <w:r>
        <w:rPr>
          <w:rFonts w:ascii="Arial" w:eastAsia="Arial" w:hAnsi="Arial" w:cs="Arial"/>
          <w:color w:val="000000"/>
        </w:rPr>
        <w:t>T</w:t>
      </w:r>
      <w:r w:rsidRPr="00EC17CC">
        <w:rPr>
          <w:rFonts w:ascii="Arial" w:eastAsia="Arial" w:hAnsi="Arial" w:cs="Arial"/>
          <w:color w:val="000000"/>
        </w:rPr>
        <w:t>his study employs a qualitative research method, with data presented in the form of observations and interviews. The research utilizes a phenomenological design, selected to gain a deep understanding of individuals' lived experiences and direct perceptions regarding a particular phenomenon</w:t>
      </w:r>
      <w:r w:rsidR="000D52D6">
        <w:rPr>
          <w:rFonts w:ascii="Arial" w:eastAsia="Arial" w:hAnsi="Arial" w:cs="Arial"/>
          <w:color w:val="000000"/>
        </w:rPr>
        <w:t xml:space="preserve">, </w:t>
      </w:r>
      <w:r w:rsidRPr="00EC17CC">
        <w:rPr>
          <w:rFonts w:ascii="Arial" w:eastAsia="Arial" w:hAnsi="Arial" w:cs="Arial"/>
          <w:color w:val="000000"/>
        </w:rPr>
        <w:t>in this case, the relationship between technological attachment and aspects of moral character and resilience among Generation Z who a</w:t>
      </w:r>
      <w:r>
        <w:rPr>
          <w:rFonts w:ascii="Arial" w:eastAsia="Arial" w:hAnsi="Arial" w:cs="Arial"/>
          <w:color w:val="000000"/>
        </w:rPr>
        <w:t xml:space="preserve">re active users of social media. </w:t>
      </w:r>
    </w:p>
    <w:p w14:paraId="0D4422EC" w14:textId="77777777" w:rsidR="00EC17CC" w:rsidRDefault="00EC17CC" w:rsidP="006E1B4C">
      <w:pPr>
        <w:spacing w:after="0" w:line="480" w:lineRule="auto"/>
        <w:ind w:firstLine="425"/>
        <w:jc w:val="both"/>
        <w:rPr>
          <w:rFonts w:ascii="Arial" w:eastAsia="Arial" w:hAnsi="Arial" w:cs="Arial"/>
          <w:color w:val="000000"/>
        </w:rPr>
      </w:pPr>
      <w:r w:rsidRPr="00EC17CC">
        <w:rPr>
          <w:rFonts w:ascii="Arial" w:eastAsia="Arial" w:hAnsi="Arial" w:cs="Arial"/>
          <w:color w:val="000000"/>
        </w:rPr>
        <w:t xml:space="preserve">The study involves 20 students enrolled in the Islamic Guidance and Counseling (BKI) program at the State Islamic University (UIN) of </w:t>
      </w:r>
      <w:proofErr w:type="spellStart"/>
      <w:r w:rsidRPr="00EC17CC">
        <w:rPr>
          <w:rFonts w:ascii="Arial" w:eastAsia="Arial" w:hAnsi="Arial" w:cs="Arial"/>
          <w:color w:val="000000"/>
        </w:rPr>
        <w:t>Mataram</w:t>
      </w:r>
      <w:proofErr w:type="spellEnd"/>
      <w:r w:rsidRPr="00EC17CC">
        <w:rPr>
          <w:rFonts w:ascii="Arial" w:eastAsia="Arial" w:hAnsi="Arial" w:cs="Arial"/>
          <w:color w:val="000000"/>
        </w:rPr>
        <w:t>. Participants were selected based on specific criteria, namely, active university students who use social media regularly and spend between 5 to 14 hours per day engaged with these platforms.</w:t>
      </w:r>
    </w:p>
    <w:p w14:paraId="45DC8626" w14:textId="77777777" w:rsidR="00EC17CC" w:rsidRDefault="00EC17CC" w:rsidP="006E1B4C">
      <w:pPr>
        <w:spacing w:after="0" w:line="480" w:lineRule="auto"/>
        <w:ind w:firstLine="425"/>
        <w:jc w:val="both"/>
        <w:rPr>
          <w:rFonts w:ascii="Arial" w:eastAsia="Arial" w:hAnsi="Arial" w:cs="Arial"/>
          <w:color w:val="000000"/>
        </w:rPr>
      </w:pPr>
      <w:r w:rsidRPr="00EC17CC">
        <w:rPr>
          <w:rFonts w:ascii="Arial" w:eastAsia="Arial" w:hAnsi="Arial" w:cs="Arial"/>
          <w:color w:val="000000"/>
        </w:rPr>
        <w:t>Data collection was conducted through in-depth interviews with each participant, focusing on exploring their personal experiences and perceptions concerning their attachment to technology and how this influences their social life, resilience, and moral values. Using phenomenological analysis, the collected data will be examined in depth to identify common themes that reflect the participants' shared experiences regarding technological attachment. This process also enables a richer exploration of subjective perceptions and the complexity of participants' interactions with tec</w:t>
      </w:r>
      <w:r>
        <w:rPr>
          <w:rFonts w:ascii="Arial" w:eastAsia="Arial" w:hAnsi="Arial" w:cs="Arial"/>
          <w:color w:val="000000"/>
        </w:rPr>
        <w:t>hnology in daily life.</w:t>
      </w:r>
    </w:p>
    <w:p w14:paraId="26D33CB2" w14:textId="31D7C63E" w:rsidR="0077125D" w:rsidRDefault="00EC17CC" w:rsidP="006E1B4C">
      <w:pPr>
        <w:spacing w:after="0" w:line="480" w:lineRule="auto"/>
        <w:ind w:firstLine="425"/>
        <w:jc w:val="both"/>
        <w:rPr>
          <w:rFonts w:ascii="Arial" w:eastAsia="Arial" w:hAnsi="Arial" w:cs="Arial"/>
          <w:color w:val="000000"/>
        </w:rPr>
      </w:pPr>
      <w:r w:rsidRPr="00EC17CC">
        <w:rPr>
          <w:rFonts w:ascii="Arial" w:eastAsia="Arial" w:hAnsi="Arial" w:cs="Arial"/>
          <w:color w:val="000000"/>
        </w:rPr>
        <w:t>The results of the interviews reveal a diverse set of dynamics related to resilience, moral character, and students' patterns of technology use. Before further discussing these findings, the following presents data from the 20 respondents interviewed by the research team, specifically regarding the duration of their technology use (in this case, more specifically referring to mobile phone usage):</w:t>
      </w:r>
    </w:p>
    <w:p w14:paraId="61A992E6" w14:textId="77777777" w:rsidR="004C4181" w:rsidRDefault="004C4181" w:rsidP="006E1B4C">
      <w:pPr>
        <w:spacing w:after="0" w:line="480" w:lineRule="auto"/>
        <w:ind w:firstLine="425"/>
        <w:jc w:val="both"/>
        <w:rPr>
          <w:rFonts w:ascii="Arial" w:eastAsia="Arial" w:hAnsi="Arial" w:cs="Arial"/>
          <w:color w:val="000000"/>
        </w:rPr>
      </w:pPr>
    </w:p>
    <w:p w14:paraId="7C487791" w14:textId="77777777" w:rsidR="006E1B4C" w:rsidRDefault="006E1B4C" w:rsidP="006E1B4C">
      <w:pPr>
        <w:spacing w:after="0" w:line="480" w:lineRule="auto"/>
        <w:ind w:firstLine="425"/>
        <w:jc w:val="both"/>
        <w:rPr>
          <w:rFonts w:ascii="Arial" w:eastAsia="Arial" w:hAnsi="Arial" w:cs="Arial"/>
          <w:color w:val="000000"/>
        </w:rPr>
      </w:pPr>
    </w:p>
    <w:p w14:paraId="7DBAF860" w14:textId="77777777" w:rsidR="006E1B4C" w:rsidRPr="00C54F0B" w:rsidRDefault="006E1B4C" w:rsidP="006E1B4C">
      <w:pPr>
        <w:spacing w:after="0" w:line="480" w:lineRule="auto"/>
        <w:ind w:firstLine="425"/>
        <w:jc w:val="both"/>
        <w:rPr>
          <w:rFonts w:ascii="Arial" w:eastAsia="Arial" w:hAnsi="Arial" w:cs="Arial"/>
          <w:color w:val="000000"/>
        </w:rPr>
      </w:pPr>
    </w:p>
    <w:p w14:paraId="69FD7810" w14:textId="15493B79" w:rsidR="00292911" w:rsidRPr="00C54F0B" w:rsidRDefault="00292911" w:rsidP="006E1B4C">
      <w:pPr>
        <w:spacing w:line="480" w:lineRule="auto"/>
        <w:ind w:firstLine="720"/>
        <w:jc w:val="center"/>
        <w:rPr>
          <w:rFonts w:ascii="Arial" w:eastAsia="Arial" w:hAnsi="Arial" w:cs="Arial"/>
          <w:color w:val="000000"/>
        </w:rPr>
      </w:pPr>
      <w:proofErr w:type="spellStart"/>
      <w:r w:rsidRPr="00C54F0B">
        <w:rPr>
          <w:rFonts w:ascii="Arial" w:eastAsia="Arial" w:hAnsi="Arial" w:cs="Arial"/>
          <w:b/>
          <w:bCs/>
          <w:color w:val="000000"/>
        </w:rPr>
        <w:lastRenderedPageBreak/>
        <w:t>Tabel</w:t>
      </w:r>
      <w:proofErr w:type="spellEnd"/>
      <w:r w:rsidRPr="00C54F0B">
        <w:rPr>
          <w:rFonts w:ascii="Arial" w:eastAsia="Arial" w:hAnsi="Arial" w:cs="Arial"/>
          <w:b/>
          <w:bCs/>
          <w:color w:val="000000"/>
        </w:rPr>
        <w:t xml:space="preserve"> 1</w:t>
      </w:r>
      <w:r w:rsidRPr="00C54F0B">
        <w:rPr>
          <w:rFonts w:ascii="Arial" w:eastAsia="Arial" w:hAnsi="Arial" w:cs="Arial"/>
          <w:color w:val="000000"/>
        </w:rPr>
        <w:t xml:space="preserve">. </w:t>
      </w:r>
      <w:r w:rsidR="00017DCF" w:rsidRPr="00017DCF">
        <w:rPr>
          <w:rFonts w:ascii="Arial" w:eastAsia="Arial" w:hAnsi="Arial" w:cs="Arial"/>
          <w:color w:val="000000"/>
        </w:rPr>
        <w:t>Mobile Phone Usage Intensity</w:t>
      </w:r>
    </w:p>
    <w:tbl>
      <w:tblPr>
        <w:tblStyle w:val="TableGrid"/>
        <w:tblW w:w="0" w:type="auto"/>
        <w:tblInd w:w="567" w:type="dxa"/>
        <w:tblLook w:val="04A0" w:firstRow="1" w:lastRow="0" w:firstColumn="1" w:lastColumn="0" w:noHBand="0" w:noVBand="1"/>
      </w:tblPr>
      <w:tblGrid>
        <w:gridCol w:w="559"/>
        <w:gridCol w:w="984"/>
        <w:gridCol w:w="1096"/>
        <w:gridCol w:w="1359"/>
        <w:gridCol w:w="2026"/>
        <w:gridCol w:w="1903"/>
      </w:tblGrid>
      <w:tr w:rsidR="00292911" w:rsidRPr="00C54F0B" w14:paraId="0904D97A" w14:textId="77777777" w:rsidTr="00291E04">
        <w:tc>
          <w:tcPr>
            <w:tcW w:w="530" w:type="dxa"/>
            <w:shd w:val="clear" w:color="auto" w:fill="D9E2F3" w:themeFill="accent1" w:themeFillTint="33"/>
            <w:vAlign w:val="center"/>
          </w:tcPr>
          <w:p w14:paraId="3BF3E058" w14:textId="77777777" w:rsidR="00292911" w:rsidRPr="00C54F0B" w:rsidRDefault="00292911" w:rsidP="006E1B4C">
            <w:pPr>
              <w:jc w:val="center"/>
              <w:rPr>
                <w:rFonts w:ascii="Arial" w:eastAsia="Arial" w:hAnsi="Arial" w:cs="Arial"/>
                <w:color w:val="000000"/>
              </w:rPr>
            </w:pPr>
            <w:r w:rsidRPr="00C54F0B">
              <w:rPr>
                <w:rFonts w:ascii="Arial" w:eastAsia="Arial" w:hAnsi="Arial" w:cs="Arial"/>
                <w:color w:val="000000"/>
              </w:rPr>
              <w:t>No.</w:t>
            </w:r>
          </w:p>
        </w:tc>
        <w:tc>
          <w:tcPr>
            <w:tcW w:w="996" w:type="dxa"/>
            <w:shd w:val="clear" w:color="auto" w:fill="D9E2F3" w:themeFill="accent1" w:themeFillTint="33"/>
            <w:vAlign w:val="center"/>
          </w:tcPr>
          <w:p w14:paraId="15F26457" w14:textId="04EC8A66" w:rsidR="00292911" w:rsidRPr="00C54F0B" w:rsidRDefault="00EC17CC" w:rsidP="006E1B4C">
            <w:pPr>
              <w:jc w:val="center"/>
              <w:rPr>
                <w:rFonts w:ascii="Arial" w:eastAsia="Arial" w:hAnsi="Arial" w:cs="Arial"/>
                <w:color w:val="000000"/>
              </w:rPr>
            </w:pPr>
            <w:r>
              <w:rPr>
                <w:rFonts w:ascii="Arial" w:eastAsia="Arial" w:hAnsi="Arial" w:cs="Arial"/>
                <w:color w:val="000000"/>
              </w:rPr>
              <w:t>Initial</w:t>
            </w:r>
            <w:r w:rsidR="00AC7B1D">
              <w:rPr>
                <w:rFonts w:ascii="Arial" w:eastAsia="Arial" w:hAnsi="Arial" w:cs="Arial"/>
                <w:color w:val="000000"/>
              </w:rPr>
              <w:t>s</w:t>
            </w:r>
          </w:p>
        </w:tc>
        <w:tc>
          <w:tcPr>
            <w:tcW w:w="1134" w:type="dxa"/>
            <w:shd w:val="clear" w:color="auto" w:fill="D9E2F3" w:themeFill="accent1" w:themeFillTint="33"/>
            <w:vAlign w:val="center"/>
          </w:tcPr>
          <w:p w14:paraId="0F002551" w14:textId="05BB14E4" w:rsidR="00292911" w:rsidRPr="00C54F0B" w:rsidRDefault="00EC17CC" w:rsidP="006E1B4C">
            <w:pPr>
              <w:jc w:val="center"/>
              <w:rPr>
                <w:rFonts w:ascii="Arial" w:eastAsia="Arial" w:hAnsi="Arial" w:cs="Arial"/>
                <w:color w:val="000000"/>
              </w:rPr>
            </w:pPr>
            <w:r>
              <w:rPr>
                <w:rFonts w:ascii="Arial" w:eastAsia="Arial" w:hAnsi="Arial" w:cs="Arial"/>
                <w:color w:val="000000"/>
              </w:rPr>
              <w:t>Sex</w:t>
            </w:r>
          </w:p>
        </w:tc>
        <w:tc>
          <w:tcPr>
            <w:tcW w:w="1417" w:type="dxa"/>
            <w:shd w:val="clear" w:color="auto" w:fill="D9E2F3" w:themeFill="accent1" w:themeFillTint="33"/>
            <w:vAlign w:val="center"/>
          </w:tcPr>
          <w:p w14:paraId="13A44163" w14:textId="17C89C37" w:rsidR="00292911" w:rsidRPr="00C54F0B" w:rsidRDefault="00EC17CC" w:rsidP="006E1B4C">
            <w:pPr>
              <w:jc w:val="center"/>
              <w:rPr>
                <w:rFonts w:ascii="Arial" w:eastAsia="Arial" w:hAnsi="Arial" w:cs="Arial"/>
                <w:color w:val="000000"/>
              </w:rPr>
            </w:pPr>
            <w:r>
              <w:rPr>
                <w:rFonts w:ascii="Arial" w:eastAsia="Arial" w:hAnsi="Arial" w:cs="Arial"/>
                <w:color w:val="000000"/>
              </w:rPr>
              <w:t>Age</w:t>
            </w:r>
          </w:p>
        </w:tc>
        <w:tc>
          <w:tcPr>
            <w:tcW w:w="2127" w:type="dxa"/>
            <w:shd w:val="clear" w:color="auto" w:fill="D9E2F3" w:themeFill="accent1" w:themeFillTint="33"/>
            <w:vAlign w:val="center"/>
          </w:tcPr>
          <w:p w14:paraId="1F6D25D8" w14:textId="26777DBC" w:rsidR="00292911" w:rsidRPr="00C54F0B" w:rsidRDefault="00EC17CC" w:rsidP="006E1B4C">
            <w:pPr>
              <w:jc w:val="center"/>
              <w:rPr>
                <w:rFonts w:ascii="Arial" w:eastAsia="Arial" w:hAnsi="Arial" w:cs="Arial"/>
                <w:color w:val="000000"/>
              </w:rPr>
            </w:pPr>
            <w:r>
              <w:rPr>
                <w:rFonts w:ascii="Arial" w:eastAsia="Arial" w:hAnsi="Arial" w:cs="Arial"/>
                <w:color w:val="000000"/>
              </w:rPr>
              <w:t>Year of Birth</w:t>
            </w:r>
          </w:p>
        </w:tc>
        <w:tc>
          <w:tcPr>
            <w:tcW w:w="1971" w:type="dxa"/>
            <w:shd w:val="clear" w:color="auto" w:fill="D9E2F3" w:themeFill="accent1" w:themeFillTint="33"/>
            <w:vAlign w:val="center"/>
          </w:tcPr>
          <w:p w14:paraId="39518FC2" w14:textId="1ABFF599" w:rsidR="00292911" w:rsidRPr="00C54F0B" w:rsidRDefault="00EC17CC" w:rsidP="006E1B4C">
            <w:pPr>
              <w:jc w:val="center"/>
              <w:rPr>
                <w:rFonts w:ascii="Arial" w:eastAsia="Arial" w:hAnsi="Arial" w:cs="Arial"/>
                <w:color w:val="000000"/>
              </w:rPr>
            </w:pPr>
            <w:r w:rsidRPr="00EC17CC">
              <w:rPr>
                <w:rFonts w:ascii="Arial" w:eastAsia="Arial" w:hAnsi="Arial" w:cs="Arial"/>
                <w:color w:val="000000"/>
              </w:rPr>
              <w:t xml:space="preserve">Usage duration in hours </w:t>
            </w:r>
            <w:r>
              <w:rPr>
                <w:rFonts w:ascii="Arial" w:eastAsia="Arial" w:hAnsi="Arial" w:cs="Arial"/>
                <w:color w:val="000000"/>
              </w:rPr>
              <w:t xml:space="preserve"> </w:t>
            </w:r>
          </w:p>
        </w:tc>
      </w:tr>
      <w:tr w:rsidR="00292911" w:rsidRPr="00C54F0B" w14:paraId="5AF9CE0C" w14:textId="77777777" w:rsidTr="00291E04">
        <w:tc>
          <w:tcPr>
            <w:tcW w:w="530" w:type="dxa"/>
          </w:tcPr>
          <w:p w14:paraId="1A17C230" w14:textId="77777777" w:rsidR="00292911" w:rsidRPr="00C54F0B" w:rsidRDefault="00292911" w:rsidP="006E1B4C">
            <w:pPr>
              <w:jc w:val="both"/>
              <w:rPr>
                <w:rFonts w:ascii="Arial" w:eastAsia="Arial" w:hAnsi="Arial" w:cs="Arial"/>
                <w:color w:val="000000"/>
              </w:rPr>
            </w:pPr>
            <w:r w:rsidRPr="00C54F0B">
              <w:rPr>
                <w:rFonts w:ascii="Arial" w:eastAsia="Arial" w:hAnsi="Arial" w:cs="Arial"/>
                <w:color w:val="000000"/>
              </w:rPr>
              <w:t>1</w:t>
            </w:r>
          </w:p>
        </w:tc>
        <w:tc>
          <w:tcPr>
            <w:tcW w:w="996" w:type="dxa"/>
          </w:tcPr>
          <w:p w14:paraId="1C816D01" w14:textId="77777777" w:rsidR="00292911" w:rsidRPr="00C54F0B" w:rsidRDefault="00292911" w:rsidP="006E1B4C">
            <w:pPr>
              <w:jc w:val="both"/>
              <w:rPr>
                <w:rFonts w:ascii="Arial" w:eastAsia="Arial" w:hAnsi="Arial" w:cs="Arial"/>
                <w:color w:val="000000"/>
              </w:rPr>
            </w:pPr>
            <w:r w:rsidRPr="00C54F0B">
              <w:rPr>
                <w:rFonts w:ascii="Arial" w:eastAsia="Arial" w:hAnsi="Arial" w:cs="Arial"/>
                <w:color w:val="000000"/>
              </w:rPr>
              <w:t>AMA</w:t>
            </w:r>
          </w:p>
        </w:tc>
        <w:tc>
          <w:tcPr>
            <w:tcW w:w="1134" w:type="dxa"/>
          </w:tcPr>
          <w:p w14:paraId="2C3F705E" w14:textId="24682B59" w:rsidR="00292911" w:rsidRPr="00C54F0B" w:rsidRDefault="00EC17CC" w:rsidP="006E1B4C">
            <w:pPr>
              <w:jc w:val="center"/>
              <w:rPr>
                <w:rFonts w:ascii="Arial" w:eastAsia="Arial" w:hAnsi="Arial" w:cs="Arial"/>
                <w:color w:val="000000"/>
              </w:rPr>
            </w:pPr>
            <w:r>
              <w:rPr>
                <w:rFonts w:ascii="Arial" w:eastAsia="Arial" w:hAnsi="Arial" w:cs="Arial"/>
                <w:color w:val="000000"/>
              </w:rPr>
              <w:t>F</w:t>
            </w:r>
          </w:p>
        </w:tc>
        <w:tc>
          <w:tcPr>
            <w:tcW w:w="1417" w:type="dxa"/>
          </w:tcPr>
          <w:p w14:paraId="18C6980C" w14:textId="77777777" w:rsidR="00292911" w:rsidRPr="00C54F0B" w:rsidRDefault="00292911" w:rsidP="006E1B4C">
            <w:pPr>
              <w:jc w:val="center"/>
              <w:rPr>
                <w:rFonts w:ascii="Arial" w:eastAsia="Arial" w:hAnsi="Arial" w:cs="Arial"/>
                <w:color w:val="000000"/>
              </w:rPr>
            </w:pPr>
            <w:r w:rsidRPr="00C54F0B">
              <w:rPr>
                <w:rFonts w:ascii="Arial" w:eastAsia="Arial" w:hAnsi="Arial" w:cs="Arial"/>
                <w:color w:val="000000"/>
              </w:rPr>
              <w:t>20</w:t>
            </w:r>
          </w:p>
        </w:tc>
        <w:tc>
          <w:tcPr>
            <w:tcW w:w="2127" w:type="dxa"/>
          </w:tcPr>
          <w:p w14:paraId="15C3CC4B" w14:textId="77777777" w:rsidR="00292911" w:rsidRPr="00C54F0B" w:rsidRDefault="00292911" w:rsidP="006E1B4C">
            <w:pPr>
              <w:jc w:val="center"/>
              <w:rPr>
                <w:rFonts w:ascii="Arial" w:eastAsia="Arial" w:hAnsi="Arial" w:cs="Arial"/>
                <w:color w:val="000000"/>
              </w:rPr>
            </w:pPr>
            <w:r w:rsidRPr="00C54F0B">
              <w:rPr>
                <w:rFonts w:ascii="Arial" w:eastAsia="Arial" w:hAnsi="Arial" w:cs="Arial"/>
                <w:color w:val="000000"/>
              </w:rPr>
              <w:t>2004</w:t>
            </w:r>
          </w:p>
        </w:tc>
        <w:tc>
          <w:tcPr>
            <w:tcW w:w="1971" w:type="dxa"/>
          </w:tcPr>
          <w:p w14:paraId="13811B1C" w14:textId="77777777" w:rsidR="00292911" w:rsidRPr="00C54F0B" w:rsidRDefault="00292911" w:rsidP="006E1B4C">
            <w:pPr>
              <w:jc w:val="center"/>
              <w:rPr>
                <w:rFonts w:ascii="Arial" w:eastAsia="Arial" w:hAnsi="Arial" w:cs="Arial"/>
                <w:color w:val="000000"/>
              </w:rPr>
            </w:pPr>
            <w:r w:rsidRPr="00C54F0B">
              <w:rPr>
                <w:rFonts w:ascii="Arial" w:eastAsia="Arial" w:hAnsi="Arial" w:cs="Arial"/>
                <w:color w:val="000000"/>
              </w:rPr>
              <w:t>6-9</w:t>
            </w:r>
          </w:p>
        </w:tc>
      </w:tr>
      <w:tr w:rsidR="00292911" w:rsidRPr="00C54F0B" w14:paraId="2DED35F5" w14:textId="77777777" w:rsidTr="00291E04">
        <w:tc>
          <w:tcPr>
            <w:tcW w:w="530" w:type="dxa"/>
          </w:tcPr>
          <w:p w14:paraId="3C628A23" w14:textId="77777777" w:rsidR="00292911" w:rsidRPr="00C54F0B" w:rsidRDefault="00292911" w:rsidP="006E1B4C">
            <w:pPr>
              <w:jc w:val="both"/>
              <w:rPr>
                <w:rFonts w:ascii="Arial" w:eastAsia="Arial" w:hAnsi="Arial" w:cs="Arial"/>
                <w:color w:val="000000"/>
              </w:rPr>
            </w:pPr>
            <w:r w:rsidRPr="00C54F0B">
              <w:rPr>
                <w:rFonts w:ascii="Arial" w:eastAsia="Arial" w:hAnsi="Arial" w:cs="Arial"/>
                <w:color w:val="000000"/>
              </w:rPr>
              <w:t>2</w:t>
            </w:r>
          </w:p>
        </w:tc>
        <w:tc>
          <w:tcPr>
            <w:tcW w:w="996" w:type="dxa"/>
          </w:tcPr>
          <w:p w14:paraId="2B5A2A25" w14:textId="77777777" w:rsidR="00292911" w:rsidRPr="00C54F0B" w:rsidRDefault="00292911" w:rsidP="006E1B4C">
            <w:pPr>
              <w:jc w:val="both"/>
              <w:rPr>
                <w:rFonts w:ascii="Arial" w:eastAsia="Arial" w:hAnsi="Arial" w:cs="Arial"/>
                <w:color w:val="000000"/>
              </w:rPr>
            </w:pPr>
            <w:r w:rsidRPr="00C54F0B">
              <w:rPr>
                <w:rFonts w:ascii="Arial" w:eastAsia="Arial" w:hAnsi="Arial" w:cs="Arial"/>
                <w:color w:val="000000"/>
              </w:rPr>
              <w:t>FF</w:t>
            </w:r>
          </w:p>
        </w:tc>
        <w:tc>
          <w:tcPr>
            <w:tcW w:w="1134" w:type="dxa"/>
          </w:tcPr>
          <w:p w14:paraId="3D0FA795" w14:textId="52376105" w:rsidR="00292911" w:rsidRPr="00C54F0B" w:rsidRDefault="00EC17CC" w:rsidP="006E1B4C">
            <w:pPr>
              <w:jc w:val="center"/>
              <w:rPr>
                <w:rFonts w:ascii="Arial" w:eastAsia="Arial" w:hAnsi="Arial" w:cs="Arial"/>
                <w:color w:val="000000"/>
              </w:rPr>
            </w:pPr>
            <w:r>
              <w:rPr>
                <w:rFonts w:ascii="Arial" w:eastAsia="Arial" w:hAnsi="Arial" w:cs="Arial"/>
                <w:color w:val="000000"/>
              </w:rPr>
              <w:t>F</w:t>
            </w:r>
          </w:p>
        </w:tc>
        <w:tc>
          <w:tcPr>
            <w:tcW w:w="1417" w:type="dxa"/>
          </w:tcPr>
          <w:p w14:paraId="1C9CC650" w14:textId="77777777" w:rsidR="00292911" w:rsidRPr="00C54F0B" w:rsidRDefault="00292911" w:rsidP="006E1B4C">
            <w:pPr>
              <w:jc w:val="center"/>
              <w:rPr>
                <w:rFonts w:ascii="Arial" w:eastAsia="Arial" w:hAnsi="Arial" w:cs="Arial"/>
                <w:color w:val="000000"/>
              </w:rPr>
            </w:pPr>
            <w:r w:rsidRPr="00C54F0B">
              <w:rPr>
                <w:rFonts w:ascii="Arial" w:eastAsia="Arial" w:hAnsi="Arial" w:cs="Arial"/>
                <w:color w:val="000000"/>
              </w:rPr>
              <w:t>20</w:t>
            </w:r>
          </w:p>
        </w:tc>
        <w:tc>
          <w:tcPr>
            <w:tcW w:w="2127" w:type="dxa"/>
          </w:tcPr>
          <w:p w14:paraId="4570B3F8" w14:textId="77777777" w:rsidR="00292911" w:rsidRPr="00C54F0B" w:rsidRDefault="00292911" w:rsidP="006E1B4C">
            <w:pPr>
              <w:jc w:val="center"/>
              <w:rPr>
                <w:rFonts w:ascii="Arial" w:eastAsia="Arial" w:hAnsi="Arial" w:cs="Arial"/>
                <w:color w:val="000000"/>
              </w:rPr>
            </w:pPr>
            <w:r w:rsidRPr="00C54F0B">
              <w:rPr>
                <w:rFonts w:ascii="Arial" w:eastAsia="Arial" w:hAnsi="Arial" w:cs="Arial"/>
                <w:color w:val="000000"/>
              </w:rPr>
              <w:t>2004</w:t>
            </w:r>
          </w:p>
        </w:tc>
        <w:tc>
          <w:tcPr>
            <w:tcW w:w="1971" w:type="dxa"/>
          </w:tcPr>
          <w:p w14:paraId="0FB500D2" w14:textId="77777777" w:rsidR="00292911" w:rsidRPr="00C54F0B" w:rsidRDefault="00292911" w:rsidP="006E1B4C">
            <w:pPr>
              <w:jc w:val="center"/>
              <w:rPr>
                <w:rFonts w:ascii="Arial" w:eastAsia="Arial" w:hAnsi="Arial" w:cs="Arial"/>
                <w:color w:val="000000"/>
              </w:rPr>
            </w:pPr>
            <w:r w:rsidRPr="00C54F0B">
              <w:rPr>
                <w:rFonts w:ascii="Arial" w:eastAsia="Arial" w:hAnsi="Arial" w:cs="Arial"/>
                <w:color w:val="000000"/>
              </w:rPr>
              <w:t>10-15</w:t>
            </w:r>
          </w:p>
        </w:tc>
      </w:tr>
      <w:tr w:rsidR="00292911" w:rsidRPr="00C54F0B" w14:paraId="4DA3E8E0" w14:textId="77777777" w:rsidTr="00291E04">
        <w:tc>
          <w:tcPr>
            <w:tcW w:w="530" w:type="dxa"/>
          </w:tcPr>
          <w:p w14:paraId="003BBE4A" w14:textId="77777777" w:rsidR="00292911" w:rsidRPr="00C54F0B" w:rsidRDefault="00292911" w:rsidP="006E1B4C">
            <w:pPr>
              <w:jc w:val="both"/>
              <w:rPr>
                <w:rFonts w:ascii="Arial" w:eastAsia="Arial" w:hAnsi="Arial" w:cs="Arial"/>
                <w:color w:val="000000"/>
              </w:rPr>
            </w:pPr>
            <w:r w:rsidRPr="00C54F0B">
              <w:rPr>
                <w:rFonts w:ascii="Arial" w:eastAsia="Arial" w:hAnsi="Arial" w:cs="Arial"/>
                <w:color w:val="000000"/>
              </w:rPr>
              <w:t>3</w:t>
            </w:r>
          </w:p>
        </w:tc>
        <w:tc>
          <w:tcPr>
            <w:tcW w:w="996" w:type="dxa"/>
          </w:tcPr>
          <w:p w14:paraId="0EFFDEE6" w14:textId="77777777" w:rsidR="00292911" w:rsidRPr="00C54F0B" w:rsidRDefault="00292911" w:rsidP="006E1B4C">
            <w:pPr>
              <w:jc w:val="both"/>
              <w:rPr>
                <w:rFonts w:ascii="Arial" w:eastAsia="Arial" w:hAnsi="Arial" w:cs="Arial"/>
                <w:color w:val="000000"/>
              </w:rPr>
            </w:pPr>
            <w:r w:rsidRPr="00C54F0B">
              <w:rPr>
                <w:rFonts w:ascii="Arial" w:eastAsia="Arial" w:hAnsi="Arial" w:cs="Arial"/>
                <w:color w:val="000000"/>
              </w:rPr>
              <w:t>MSF</w:t>
            </w:r>
          </w:p>
        </w:tc>
        <w:tc>
          <w:tcPr>
            <w:tcW w:w="1134" w:type="dxa"/>
          </w:tcPr>
          <w:p w14:paraId="0916D202" w14:textId="4C7801A7" w:rsidR="00292911" w:rsidRPr="00C54F0B" w:rsidRDefault="00EC17CC" w:rsidP="006E1B4C">
            <w:pPr>
              <w:jc w:val="center"/>
              <w:rPr>
                <w:rFonts w:ascii="Arial" w:eastAsia="Arial" w:hAnsi="Arial" w:cs="Arial"/>
                <w:color w:val="000000"/>
              </w:rPr>
            </w:pPr>
            <w:r>
              <w:rPr>
                <w:rFonts w:ascii="Arial" w:eastAsia="Arial" w:hAnsi="Arial" w:cs="Arial"/>
                <w:color w:val="000000"/>
              </w:rPr>
              <w:t>M</w:t>
            </w:r>
          </w:p>
        </w:tc>
        <w:tc>
          <w:tcPr>
            <w:tcW w:w="1417" w:type="dxa"/>
          </w:tcPr>
          <w:p w14:paraId="4B835E44" w14:textId="77777777" w:rsidR="00292911" w:rsidRPr="00C54F0B" w:rsidRDefault="00292911" w:rsidP="006E1B4C">
            <w:pPr>
              <w:jc w:val="center"/>
              <w:rPr>
                <w:rFonts w:ascii="Arial" w:eastAsia="Arial" w:hAnsi="Arial" w:cs="Arial"/>
                <w:color w:val="000000"/>
              </w:rPr>
            </w:pPr>
            <w:r w:rsidRPr="00C54F0B">
              <w:rPr>
                <w:rFonts w:ascii="Arial" w:eastAsia="Arial" w:hAnsi="Arial" w:cs="Arial"/>
                <w:color w:val="000000"/>
              </w:rPr>
              <w:t>20</w:t>
            </w:r>
          </w:p>
        </w:tc>
        <w:tc>
          <w:tcPr>
            <w:tcW w:w="2127" w:type="dxa"/>
          </w:tcPr>
          <w:p w14:paraId="09C423F0" w14:textId="77777777" w:rsidR="00292911" w:rsidRPr="00C54F0B" w:rsidRDefault="00292911" w:rsidP="006E1B4C">
            <w:pPr>
              <w:jc w:val="center"/>
              <w:rPr>
                <w:rFonts w:ascii="Arial" w:eastAsia="Arial" w:hAnsi="Arial" w:cs="Arial"/>
                <w:color w:val="000000"/>
              </w:rPr>
            </w:pPr>
            <w:r w:rsidRPr="00C54F0B">
              <w:rPr>
                <w:rFonts w:ascii="Arial" w:eastAsia="Arial" w:hAnsi="Arial" w:cs="Arial"/>
                <w:color w:val="000000"/>
              </w:rPr>
              <w:t>2004</w:t>
            </w:r>
          </w:p>
        </w:tc>
        <w:tc>
          <w:tcPr>
            <w:tcW w:w="1971" w:type="dxa"/>
          </w:tcPr>
          <w:p w14:paraId="44A373F2" w14:textId="77777777" w:rsidR="00292911" w:rsidRPr="00C54F0B" w:rsidRDefault="00292911" w:rsidP="006E1B4C">
            <w:pPr>
              <w:jc w:val="center"/>
              <w:rPr>
                <w:rFonts w:ascii="Arial" w:eastAsia="Arial" w:hAnsi="Arial" w:cs="Arial"/>
                <w:color w:val="000000"/>
              </w:rPr>
            </w:pPr>
            <w:r w:rsidRPr="00C54F0B">
              <w:rPr>
                <w:rFonts w:ascii="Arial" w:eastAsia="Arial" w:hAnsi="Arial" w:cs="Arial"/>
                <w:color w:val="000000"/>
              </w:rPr>
              <w:t>12</w:t>
            </w:r>
          </w:p>
        </w:tc>
      </w:tr>
      <w:tr w:rsidR="00292911" w:rsidRPr="00C54F0B" w14:paraId="3929B6F4" w14:textId="77777777" w:rsidTr="00291E04">
        <w:tc>
          <w:tcPr>
            <w:tcW w:w="530" w:type="dxa"/>
          </w:tcPr>
          <w:p w14:paraId="2429AAAD" w14:textId="77777777" w:rsidR="00292911" w:rsidRPr="00C54F0B" w:rsidRDefault="00292911" w:rsidP="006E1B4C">
            <w:pPr>
              <w:jc w:val="both"/>
              <w:rPr>
                <w:rFonts w:ascii="Arial" w:eastAsia="Arial" w:hAnsi="Arial" w:cs="Arial"/>
                <w:color w:val="000000"/>
              </w:rPr>
            </w:pPr>
            <w:r w:rsidRPr="00C54F0B">
              <w:rPr>
                <w:rFonts w:ascii="Arial" w:eastAsia="Arial" w:hAnsi="Arial" w:cs="Arial"/>
                <w:color w:val="000000"/>
              </w:rPr>
              <w:t>4</w:t>
            </w:r>
          </w:p>
        </w:tc>
        <w:tc>
          <w:tcPr>
            <w:tcW w:w="996" w:type="dxa"/>
          </w:tcPr>
          <w:p w14:paraId="6D856565" w14:textId="77777777" w:rsidR="00292911" w:rsidRPr="00C54F0B" w:rsidRDefault="00292911" w:rsidP="006E1B4C">
            <w:pPr>
              <w:jc w:val="both"/>
              <w:rPr>
                <w:rFonts w:ascii="Arial" w:eastAsia="Arial" w:hAnsi="Arial" w:cs="Arial"/>
                <w:color w:val="000000"/>
              </w:rPr>
            </w:pPr>
            <w:r w:rsidRPr="00C54F0B">
              <w:rPr>
                <w:rFonts w:ascii="Arial" w:eastAsia="Arial" w:hAnsi="Arial" w:cs="Arial"/>
                <w:color w:val="000000"/>
              </w:rPr>
              <w:t>AL</w:t>
            </w:r>
          </w:p>
        </w:tc>
        <w:tc>
          <w:tcPr>
            <w:tcW w:w="1134" w:type="dxa"/>
          </w:tcPr>
          <w:p w14:paraId="318FB686" w14:textId="2300EC3F" w:rsidR="00292911" w:rsidRPr="00C54F0B" w:rsidRDefault="00EC17CC" w:rsidP="006E1B4C">
            <w:pPr>
              <w:jc w:val="center"/>
              <w:rPr>
                <w:rFonts w:ascii="Arial" w:eastAsia="Arial" w:hAnsi="Arial" w:cs="Arial"/>
                <w:color w:val="000000"/>
              </w:rPr>
            </w:pPr>
            <w:r>
              <w:rPr>
                <w:rFonts w:ascii="Arial" w:eastAsia="Arial" w:hAnsi="Arial" w:cs="Arial"/>
                <w:color w:val="000000"/>
              </w:rPr>
              <w:t>F</w:t>
            </w:r>
          </w:p>
        </w:tc>
        <w:tc>
          <w:tcPr>
            <w:tcW w:w="1417" w:type="dxa"/>
          </w:tcPr>
          <w:p w14:paraId="7159FCA2" w14:textId="77777777" w:rsidR="00292911" w:rsidRPr="00C54F0B" w:rsidRDefault="00292911" w:rsidP="006E1B4C">
            <w:pPr>
              <w:jc w:val="center"/>
              <w:rPr>
                <w:rFonts w:ascii="Arial" w:eastAsia="Arial" w:hAnsi="Arial" w:cs="Arial"/>
                <w:color w:val="000000"/>
              </w:rPr>
            </w:pPr>
            <w:r w:rsidRPr="00C54F0B">
              <w:rPr>
                <w:rFonts w:ascii="Arial" w:eastAsia="Arial" w:hAnsi="Arial" w:cs="Arial"/>
                <w:color w:val="000000"/>
              </w:rPr>
              <w:t>20</w:t>
            </w:r>
          </w:p>
        </w:tc>
        <w:tc>
          <w:tcPr>
            <w:tcW w:w="2127" w:type="dxa"/>
          </w:tcPr>
          <w:p w14:paraId="243DB768" w14:textId="77777777" w:rsidR="00292911" w:rsidRPr="00C54F0B" w:rsidRDefault="00292911" w:rsidP="006E1B4C">
            <w:pPr>
              <w:jc w:val="center"/>
              <w:rPr>
                <w:rFonts w:ascii="Arial" w:eastAsia="Arial" w:hAnsi="Arial" w:cs="Arial"/>
                <w:color w:val="000000"/>
              </w:rPr>
            </w:pPr>
            <w:r w:rsidRPr="00C54F0B">
              <w:rPr>
                <w:rFonts w:ascii="Arial" w:eastAsia="Arial" w:hAnsi="Arial" w:cs="Arial"/>
                <w:color w:val="000000"/>
              </w:rPr>
              <w:t>2004</w:t>
            </w:r>
          </w:p>
        </w:tc>
        <w:tc>
          <w:tcPr>
            <w:tcW w:w="1971" w:type="dxa"/>
          </w:tcPr>
          <w:p w14:paraId="6EB1E1A0" w14:textId="77777777" w:rsidR="00292911" w:rsidRPr="00C54F0B" w:rsidRDefault="00292911" w:rsidP="006E1B4C">
            <w:pPr>
              <w:jc w:val="center"/>
              <w:rPr>
                <w:rFonts w:ascii="Arial" w:eastAsia="Arial" w:hAnsi="Arial" w:cs="Arial"/>
                <w:color w:val="000000"/>
              </w:rPr>
            </w:pPr>
            <w:r w:rsidRPr="00C54F0B">
              <w:rPr>
                <w:rFonts w:ascii="Arial" w:eastAsia="Arial" w:hAnsi="Arial" w:cs="Arial"/>
                <w:color w:val="000000"/>
              </w:rPr>
              <w:t>13</w:t>
            </w:r>
          </w:p>
        </w:tc>
      </w:tr>
      <w:tr w:rsidR="00292911" w:rsidRPr="00C54F0B" w14:paraId="06CD22F0" w14:textId="77777777" w:rsidTr="00291E04">
        <w:tc>
          <w:tcPr>
            <w:tcW w:w="530" w:type="dxa"/>
          </w:tcPr>
          <w:p w14:paraId="105C83FD" w14:textId="77777777" w:rsidR="00292911" w:rsidRPr="00C54F0B" w:rsidRDefault="00292911" w:rsidP="006E1B4C">
            <w:pPr>
              <w:jc w:val="both"/>
              <w:rPr>
                <w:rFonts w:ascii="Arial" w:eastAsia="Arial" w:hAnsi="Arial" w:cs="Arial"/>
                <w:color w:val="000000"/>
              </w:rPr>
            </w:pPr>
            <w:r w:rsidRPr="00C54F0B">
              <w:rPr>
                <w:rFonts w:ascii="Arial" w:eastAsia="Arial" w:hAnsi="Arial" w:cs="Arial"/>
                <w:color w:val="000000"/>
              </w:rPr>
              <w:t>5</w:t>
            </w:r>
          </w:p>
        </w:tc>
        <w:tc>
          <w:tcPr>
            <w:tcW w:w="996" w:type="dxa"/>
          </w:tcPr>
          <w:p w14:paraId="4840301D" w14:textId="77777777" w:rsidR="00292911" w:rsidRPr="00C54F0B" w:rsidRDefault="00292911" w:rsidP="006E1B4C">
            <w:pPr>
              <w:jc w:val="both"/>
              <w:rPr>
                <w:rFonts w:ascii="Arial" w:eastAsia="Arial" w:hAnsi="Arial" w:cs="Arial"/>
                <w:color w:val="000000"/>
              </w:rPr>
            </w:pPr>
            <w:r w:rsidRPr="00C54F0B">
              <w:rPr>
                <w:rFonts w:ascii="Arial" w:eastAsia="Arial" w:hAnsi="Arial" w:cs="Arial"/>
                <w:color w:val="000000"/>
              </w:rPr>
              <w:t>GNA</w:t>
            </w:r>
          </w:p>
        </w:tc>
        <w:tc>
          <w:tcPr>
            <w:tcW w:w="1134" w:type="dxa"/>
          </w:tcPr>
          <w:p w14:paraId="6182B302" w14:textId="3BC9AFCD" w:rsidR="00292911" w:rsidRPr="00C54F0B" w:rsidRDefault="00EC17CC" w:rsidP="006E1B4C">
            <w:pPr>
              <w:jc w:val="center"/>
              <w:rPr>
                <w:rFonts w:ascii="Arial" w:eastAsia="Arial" w:hAnsi="Arial" w:cs="Arial"/>
                <w:color w:val="000000"/>
              </w:rPr>
            </w:pPr>
            <w:r>
              <w:rPr>
                <w:rFonts w:ascii="Arial" w:eastAsia="Arial" w:hAnsi="Arial" w:cs="Arial"/>
                <w:color w:val="000000"/>
              </w:rPr>
              <w:t>F</w:t>
            </w:r>
          </w:p>
        </w:tc>
        <w:tc>
          <w:tcPr>
            <w:tcW w:w="1417" w:type="dxa"/>
          </w:tcPr>
          <w:p w14:paraId="6E1A31D6" w14:textId="77777777" w:rsidR="00292911" w:rsidRPr="00C54F0B" w:rsidRDefault="00292911" w:rsidP="006E1B4C">
            <w:pPr>
              <w:jc w:val="center"/>
              <w:rPr>
                <w:rFonts w:ascii="Arial" w:eastAsia="Arial" w:hAnsi="Arial" w:cs="Arial"/>
                <w:color w:val="000000"/>
              </w:rPr>
            </w:pPr>
            <w:r w:rsidRPr="00C54F0B">
              <w:rPr>
                <w:rFonts w:ascii="Arial" w:eastAsia="Arial" w:hAnsi="Arial" w:cs="Arial"/>
                <w:color w:val="000000"/>
              </w:rPr>
              <w:t>21</w:t>
            </w:r>
          </w:p>
        </w:tc>
        <w:tc>
          <w:tcPr>
            <w:tcW w:w="2127" w:type="dxa"/>
          </w:tcPr>
          <w:p w14:paraId="7DF6BDF9" w14:textId="77777777" w:rsidR="00292911" w:rsidRPr="00C54F0B" w:rsidRDefault="00292911" w:rsidP="006E1B4C">
            <w:pPr>
              <w:jc w:val="center"/>
              <w:rPr>
                <w:rFonts w:ascii="Arial" w:eastAsia="Arial" w:hAnsi="Arial" w:cs="Arial"/>
                <w:color w:val="000000"/>
              </w:rPr>
            </w:pPr>
            <w:r w:rsidRPr="00C54F0B">
              <w:rPr>
                <w:rFonts w:ascii="Arial" w:eastAsia="Arial" w:hAnsi="Arial" w:cs="Arial"/>
                <w:color w:val="000000"/>
              </w:rPr>
              <w:t>2003</w:t>
            </w:r>
          </w:p>
        </w:tc>
        <w:tc>
          <w:tcPr>
            <w:tcW w:w="1971" w:type="dxa"/>
          </w:tcPr>
          <w:p w14:paraId="7DE2F490" w14:textId="77777777" w:rsidR="00292911" w:rsidRPr="00C54F0B" w:rsidRDefault="00292911" w:rsidP="006E1B4C">
            <w:pPr>
              <w:jc w:val="center"/>
              <w:rPr>
                <w:rFonts w:ascii="Arial" w:eastAsia="Arial" w:hAnsi="Arial" w:cs="Arial"/>
                <w:color w:val="000000"/>
              </w:rPr>
            </w:pPr>
            <w:r w:rsidRPr="00C54F0B">
              <w:rPr>
                <w:rFonts w:ascii="Arial" w:eastAsia="Arial" w:hAnsi="Arial" w:cs="Arial"/>
                <w:color w:val="000000"/>
              </w:rPr>
              <w:t>8-11</w:t>
            </w:r>
          </w:p>
        </w:tc>
      </w:tr>
      <w:tr w:rsidR="00292911" w:rsidRPr="00C54F0B" w14:paraId="2CA8CE00" w14:textId="77777777" w:rsidTr="00291E04">
        <w:tc>
          <w:tcPr>
            <w:tcW w:w="530" w:type="dxa"/>
          </w:tcPr>
          <w:p w14:paraId="06C216F3" w14:textId="77777777" w:rsidR="00292911" w:rsidRPr="00C54F0B" w:rsidRDefault="00292911" w:rsidP="006E1B4C">
            <w:pPr>
              <w:jc w:val="both"/>
              <w:rPr>
                <w:rFonts w:ascii="Arial" w:eastAsia="Arial" w:hAnsi="Arial" w:cs="Arial"/>
                <w:color w:val="000000"/>
              </w:rPr>
            </w:pPr>
            <w:r w:rsidRPr="00C54F0B">
              <w:rPr>
                <w:rFonts w:ascii="Arial" w:eastAsia="Arial" w:hAnsi="Arial" w:cs="Arial"/>
                <w:color w:val="000000"/>
              </w:rPr>
              <w:t>6</w:t>
            </w:r>
          </w:p>
        </w:tc>
        <w:tc>
          <w:tcPr>
            <w:tcW w:w="996" w:type="dxa"/>
          </w:tcPr>
          <w:p w14:paraId="5EF71FDF" w14:textId="77777777" w:rsidR="00292911" w:rsidRPr="00C54F0B" w:rsidRDefault="00292911" w:rsidP="006E1B4C">
            <w:pPr>
              <w:jc w:val="both"/>
              <w:rPr>
                <w:rFonts w:ascii="Arial" w:eastAsia="Arial" w:hAnsi="Arial" w:cs="Arial"/>
                <w:color w:val="000000"/>
              </w:rPr>
            </w:pPr>
            <w:r w:rsidRPr="00C54F0B">
              <w:rPr>
                <w:rFonts w:ascii="Arial" w:eastAsia="Arial" w:hAnsi="Arial" w:cs="Arial"/>
                <w:color w:val="000000"/>
              </w:rPr>
              <w:t>BAN</w:t>
            </w:r>
          </w:p>
        </w:tc>
        <w:tc>
          <w:tcPr>
            <w:tcW w:w="1134" w:type="dxa"/>
          </w:tcPr>
          <w:p w14:paraId="498EA5AC" w14:textId="33C2F067" w:rsidR="00292911" w:rsidRPr="00C54F0B" w:rsidRDefault="00EC17CC" w:rsidP="006E1B4C">
            <w:pPr>
              <w:jc w:val="center"/>
              <w:rPr>
                <w:rFonts w:ascii="Arial" w:eastAsia="Arial" w:hAnsi="Arial" w:cs="Arial"/>
                <w:color w:val="000000"/>
              </w:rPr>
            </w:pPr>
            <w:r>
              <w:rPr>
                <w:rFonts w:ascii="Arial" w:eastAsia="Arial" w:hAnsi="Arial" w:cs="Arial"/>
                <w:color w:val="000000"/>
              </w:rPr>
              <w:t>F</w:t>
            </w:r>
          </w:p>
        </w:tc>
        <w:tc>
          <w:tcPr>
            <w:tcW w:w="1417" w:type="dxa"/>
          </w:tcPr>
          <w:p w14:paraId="00769466" w14:textId="77777777" w:rsidR="00292911" w:rsidRPr="00C54F0B" w:rsidRDefault="00292911" w:rsidP="006E1B4C">
            <w:pPr>
              <w:jc w:val="center"/>
              <w:rPr>
                <w:rFonts w:ascii="Arial" w:eastAsia="Arial" w:hAnsi="Arial" w:cs="Arial"/>
                <w:color w:val="000000"/>
              </w:rPr>
            </w:pPr>
            <w:r w:rsidRPr="00C54F0B">
              <w:rPr>
                <w:rFonts w:ascii="Arial" w:eastAsia="Arial" w:hAnsi="Arial" w:cs="Arial"/>
                <w:color w:val="000000"/>
              </w:rPr>
              <w:t>20</w:t>
            </w:r>
          </w:p>
        </w:tc>
        <w:tc>
          <w:tcPr>
            <w:tcW w:w="2127" w:type="dxa"/>
          </w:tcPr>
          <w:p w14:paraId="6027C985" w14:textId="77777777" w:rsidR="00292911" w:rsidRPr="00C54F0B" w:rsidRDefault="00292911" w:rsidP="006E1B4C">
            <w:pPr>
              <w:jc w:val="center"/>
              <w:rPr>
                <w:rFonts w:ascii="Arial" w:eastAsia="Arial" w:hAnsi="Arial" w:cs="Arial"/>
                <w:color w:val="000000"/>
              </w:rPr>
            </w:pPr>
            <w:r w:rsidRPr="00C54F0B">
              <w:rPr>
                <w:rFonts w:ascii="Arial" w:eastAsia="Arial" w:hAnsi="Arial" w:cs="Arial"/>
                <w:color w:val="000000"/>
              </w:rPr>
              <w:t>2004</w:t>
            </w:r>
          </w:p>
        </w:tc>
        <w:tc>
          <w:tcPr>
            <w:tcW w:w="1971" w:type="dxa"/>
          </w:tcPr>
          <w:p w14:paraId="716AE38F" w14:textId="77777777" w:rsidR="00292911" w:rsidRPr="00C54F0B" w:rsidRDefault="00292911" w:rsidP="006E1B4C">
            <w:pPr>
              <w:jc w:val="center"/>
              <w:rPr>
                <w:rFonts w:ascii="Arial" w:eastAsia="Arial" w:hAnsi="Arial" w:cs="Arial"/>
                <w:color w:val="000000"/>
              </w:rPr>
            </w:pPr>
            <w:r w:rsidRPr="00C54F0B">
              <w:rPr>
                <w:rFonts w:ascii="Arial" w:eastAsia="Arial" w:hAnsi="Arial" w:cs="Arial"/>
                <w:color w:val="000000"/>
              </w:rPr>
              <w:t>9-14</w:t>
            </w:r>
          </w:p>
        </w:tc>
      </w:tr>
      <w:tr w:rsidR="00292911" w:rsidRPr="00C54F0B" w14:paraId="5142A98C" w14:textId="77777777" w:rsidTr="00291E04">
        <w:tc>
          <w:tcPr>
            <w:tcW w:w="530" w:type="dxa"/>
          </w:tcPr>
          <w:p w14:paraId="62F3A2F3" w14:textId="77777777" w:rsidR="00292911" w:rsidRPr="00C54F0B" w:rsidRDefault="00292911" w:rsidP="006E1B4C">
            <w:pPr>
              <w:jc w:val="both"/>
              <w:rPr>
                <w:rFonts w:ascii="Arial" w:eastAsia="Arial" w:hAnsi="Arial" w:cs="Arial"/>
                <w:color w:val="000000"/>
              </w:rPr>
            </w:pPr>
            <w:r w:rsidRPr="00C54F0B">
              <w:rPr>
                <w:rFonts w:ascii="Arial" w:eastAsia="Arial" w:hAnsi="Arial" w:cs="Arial"/>
                <w:color w:val="000000"/>
              </w:rPr>
              <w:t>7</w:t>
            </w:r>
          </w:p>
        </w:tc>
        <w:tc>
          <w:tcPr>
            <w:tcW w:w="996" w:type="dxa"/>
          </w:tcPr>
          <w:p w14:paraId="37BF3306" w14:textId="77777777" w:rsidR="00292911" w:rsidRPr="00C54F0B" w:rsidRDefault="00292911" w:rsidP="006E1B4C">
            <w:pPr>
              <w:jc w:val="both"/>
              <w:rPr>
                <w:rFonts w:ascii="Arial" w:eastAsia="Arial" w:hAnsi="Arial" w:cs="Arial"/>
                <w:color w:val="000000"/>
              </w:rPr>
            </w:pPr>
            <w:r w:rsidRPr="00C54F0B">
              <w:rPr>
                <w:rFonts w:ascii="Arial" w:eastAsia="Arial" w:hAnsi="Arial" w:cs="Arial"/>
                <w:color w:val="000000"/>
              </w:rPr>
              <w:t>SAI</w:t>
            </w:r>
          </w:p>
        </w:tc>
        <w:tc>
          <w:tcPr>
            <w:tcW w:w="1134" w:type="dxa"/>
          </w:tcPr>
          <w:p w14:paraId="3D15327D" w14:textId="2C359DCE" w:rsidR="00292911" w:rsidRPr="00C54F0B" w:rsidRDefault="00EC17CC" w:rsidP="006E1B4C">
            <w:pPr>
              <w:jc w:val="center"/>
              <w:rPr>
                <w:rFonts w:ascii="Arial" w:eastAsia="Arial" w:hAnsi="Arial" w:cs="Arial"/>
                <w:color w:val="000000"/>
              </w:rPr>
            </w:pPr>
            <w:r>
              <w:rPr>
                <w:rFonts w:ascii="Arial" w:eastAsia="Arial" w:hAnsi="Arial" w:cs="Arial"/>
                <w:color w:val="000000"/>
              </w:rPr>
              <w:t>F</w:t>
            </w:r>
          </w:p>
        </w:tc>
        <w:tc>
          <w:tcPr>
            <w:tcW w:w="1417" w:type="dxa"/>
          </w:tcPr>
          <w:p w14:paraId="713EBFEC" w14:textId="77777777" w:rsidR="00292911" w:rsidRPr="00C54F0B" w:rsidRDefault="00292911" w:rsidP="006E1B4C">
            <w:pPr>
              <w:jc w:val="center"/>
              <w:rPr>
                <w:rFonts w:ascii="Arial" w:eastAsia="Arial" w:hAnsi="Arial" w:cs="Arial"/>
                <w:color w:val="000000"/>
              </w:rPr>
            </w:pPr>
            <w:r w:rsidRPr="00C54F0B">
              <w:rPr>
                <w:rFonts w:ascii="Arial" w:eastAsia="Arial" w:hAnsi="Arial" w:cs="Arial"/>
                <w:color w:val="000000"/>
              </w:rPr>
              <w:t>20</w:t>
            </w:r>
          </w:p>
        </w:tc>
        <w:tc>
          <w:tcPr>
            <w:tcW w:w="2127" w:type="dxa"/>
          </w:tcPr>
          <w:p w14:paraId="0F55AAC3" w14:textId="77777777" w:rsidR="00292911" w:rsidRPr="00C54F0B" w:rsidRDefault="00292911" w:rsidP="006E1B4C">
            <w:pPr>
              <w:jc w:val="center"/>
              <w:rPr>
                <w:rFonts w:ascii="Arial" w:eastAsia="Arial" w:hAnsi="Arial" w:cs="Arial"/>
                <w:color w:val="000000"/>
              </w:rPr>
            </w:pPr>
            <w:r w:rsidRPr="00C54F0B">
              <w:rPr>
                <w:rFonts w:ascii="Arial" w:eastAsia="Arial" w:hAnsi="Arial" w:cs="Arial"/>
                <w:color w:val="000000"/>
              </w:rPr>
              <w:t>2004</w:t>
            </w:r>
          </w:p>
        </w:tc>
        <w:tc>
          <w:tcPr>
            <w:tcW w:w="1971" w:type="dxa"/>
          </w:tcPr>
          <w:p w14:paraId="6484AF36" w14:textId="77777777" w:rsidR="00292911" w:rsidRPr="00C54F0B" w:rsidRDefault="00292911" w:rsidP="006E1B4C">
            <w:pPr>
              <w:jc w:val="center"/>
              <w:rPr>
                <w:rFonts w:ascii="Arial" w:eastAsia="Arial" w:hAnsi="Arial" w:cs="Arial"/>
                <w:color w:val="000000"/>
              </w:rPr>
            </w:pPr>
            <w:r w:rsidRPr="00C54F0B">
              <w:rPr>
                <w:rFonts w:ascii="Arial" w:eastAsia="Arial" w:hAnsi="Arial" w:cs="Arial"/>
                <w:color w:val="000000"/>
              </w:rPr>
              <w:t>10</w:t>
            </w:r>
          </w:p>
        </w:tc>
      </w:tr>
      <w:tr w:rsidR="00292911" w:rsidRPr="00C54F0B" w14:paraId="02A156BA" w14:textId="77777777" w:rsidTr="00291E04">
        <w:tc>
          <w:tcPr>
            <w:tcW w:w="530" w:type="dxa"/>
          </w:tcPr>
          <w:p w14:paraId="056F2E2A" w14:textId="77777777" w:rsidR="00292911" w:rsidRPr="00C54F0B" w:rsidRDefault="00292911" w:rsidP="006E1B4C">
            <w:pPr>
              <w:jc w:val="both"/>
              <w:rPr>
                <w:rFonts w:ascii="Arial" w:eastAsia="Arial" w:hAnsi="Arial" w:cs="Arial"/>
                <w:color w:val="000000"/>
              </w:rPr>
            </w:pPr>
            <w:r w:rsidRPr="00C54F0B">
              <w:rPr>
                <w:rFonts w:ascii="Arial" w:eastAsia="Arial" w:hAnsi="Arial" w:cs="Arial"/>
                <w:color w:val="000000"/>
              </w:rPr>
              <w:t>8</w:t>
            </w:r>
          </w:p>
        </w:tc>
        <w:tc>
          <w:tcPr>
            <w:tcW w:w="996" w:type="dxa"/>
          </w:tcPr>
          <w:p w14:paraId="154AAD9E" w14:textId="77777777" w:rsidR="00292911" w:rsidRPr="00C54F0B" w:rsidRDefault="00292911" w:rsidP="006E1B4C">
            <w:pPr>
              <w:jc w:val="both"/>
              <w:rPr>
                <w:rFonts w:ascii="Arial" w:eastAsia="Arial" w:hAnsi="Arial" w:cs="Arial"/>
                <w:color w:val="000000"/>
              </w:rPr>
            </w:pPr>
            <w:r w:rsidRPr="00C54F0B">
              <w:rPr>
                <w:rFonts w:ascii="Arial" w:eastAsia="Arial" w:hAnsi="Arial" w:cs="Arial"/>
                <w:color w:val="000000"/>
              </w:rPr>
              <w:t>T</w:t>
            </w:r>
          </w:p>
        </w:tc>
        <w:tc>
          <w:tcPr>
            <w:tcW w:w="1134" w:type="dxa"/>
          </w:tcPr>
          <w:p w14:paraId="6CF34E41" w14:textId="34A24D01" w:rsidR="00292911" w:rsidRPr="00C54F0B" w:rsidRDefault="00EC17CC" w:rsidP="006E1B4C">
            <w:pPr>
              <w:jc w:val="center"/>
              <w:rPr>
                <w:rFonts w:ascii="Arial" w:eastAsia="Arial" w:hAnsi="Arial" w:cs="Arial"/>
                <w:color w:val="000000"/>
              </w:rPr>
            </w:pPr>
            <w:r>
              <w:rPr>
                <w:rFonts w:ascii="Arial" w:eastAsia="Arial" w:hAnsi="Arial" w:cs="Arial"/>
                <w:color w:val="000000"/>
              </w:rPr>
              <w:t>M</w:t>
            </w:r>
          </w:p>
        </w:tc>
        <w:tc>
          <w:tcPr>
            <w:tcW w:w="1417" w:type="dxa"/>
          </w:tcPr>
          <w:p w14:paraId="4D0DF4DF" w14:textId="77777777" w:rsidR="00292911" w:rsidRPr="00C54F0B" w:rsidRDefault="00292911" w:rsidP="006E1B4C">
            <w:pPr>
              <w:jc w:val="center"/>
              <w:rPr>
                <w:rFonts w:ascii="Arial" w:eastAsia="Arial" w:hAnsi="Arial" w:cs="Arial"/>
                <w:color w:val="000000"/>
              </w:rPr>
            </w:pPr>
            <w:r w:rsidRPr="00C54F0B">
              <w:rPr>
                <w:rFonts w:ascii="Arial" w:eastAsia="Arial" w:hAnsi="Arial" w:cs="Arial"/>
                <w:color w:val="000000"/>
              </w:rPr>
              <w:t>18</w:t>
            </w:r>
          </w:p>
        </w:tc>
        <w:tc>
          <w:tcPr>
            <w:tcW w:w="2127" w:type="dxa"/>
          </w:tcPr>
          <w:p w14:paraId="2B77E029" w14:textId="77777777" w:rsidR="00292911" w:rsidRPr="00C54F0B" w:rsidRDefault="00292911" w:rsidP="006E1B4C">
            <w:pPr>
              <w:jc w:val="center"/>
              <w:rPr>
                <w:rFonts w:ascii="Arial" w:eastAsia="Arial" w:hAnsi="Arial" w:cs="Arial"/>
                <w:color w:val="000000"/>
              </w:rPr>
            </w:pPr>
            <w:r w:rsidRPr="00C54F0B">
              <w:rPr>
                <w:rFonts w:ascii="Arial" w:eastAsia="Arial" w:hAnsi="Arial" w:cs="Arial"/>
                <w:color w:val="000000"/>
              </w:rPr>
              <w:t>2006</w:t>
            </w:r>
          </w:p>
        </w:tc>
        <w:tc>
          <w:tcPr>
            <w:tcW w:w="1971" w:type="dxa"/>
          </w:tcPr>
          <w:p w14:paraId="30DF53DF" w14:textId="77777777" w:rsidR="00292911" w:rsidRPr="00C54F0B" w:rsidRDefault="00292911" w:rsidP="006E1B4C">
            <w:pPr>
              <w:jc w:val="center"/>
              <w:rPr>
                <w:rFonts w:ascii="Arial" w:eastAsia="Arial" w:hAnsi="Arial" w:cs="Arial"/>
                <w:color w:val="000000"/>
              </w:rPr>
            </w:pPr>
            <w:r w:rsidRPr="00C54F0B">
              <w:rPr>
                <w:rFonts w:ascii="Arial" w:eastAsia="Arial" w:hAnsi="Arial" w:cs="Arial"/>
                <w:color w:val="000000"/>
              </w:rPr>
              <w:t>10</w:t>
            </w:r>
          </w:p>
        </w:tc>
      </w:tr>
      <w:tr w:rsidR="00292911" w:rsidRPr="00C54F0B" w14:paraId="6F988DAF" w14:textId="77777777" w:rsidTr="00291E04">
        <w:tc>
          <w:tcPr>
            <w:tcW w:w="530" w:type="dxa"/>
          </w:tcPr>
          <w:p w14:paraId="0288C057" w14:textId="77777777" w:rsidR="00292911" w:rsidRPr="00C54F0B" w:rsidRDefault="00292911" w:rsidP="006E1B4C">
            <w:pPr>
              <w:jc w:val="both"/>
              <w:rPr>
                <w:rFonts w:ascii="Arial" w:eastAsia="Arial" w:hAnsi="Arial" w:cs="Arial"/>
                <w:color w:val="000000"/>
              </w:rPr>
            </w:pPr>
            <w:r w:rsidRPr="00C54F0B">
              <w:rPr>
                <w:rFonts w:ascii="Arial" w:eastAsia="Arial" w:hAnsi="Arial" w:cs="Arial"/>
                <w:color w:val="000000"/>
              </w:rPr>
              <w:t>9</w:t>
            </w:r>
          </w:p>
        </w:tc>
        <w:tc>
          <w:tcPr>
            <w:tcW w:w="996" w:type="dxa"/>
          </w:tcPr>
          <w:p w14:paraId="534787DF" w14:textId="77777777" w:rsidR="00292911" w:rsidRPr="00C54F0B" w:rsidRDefault="00292911" w:rsidP="006E1B4C">
            <w:pPr>
              <w:jc w:val="both"/>
              <w:rPr>
                <w:rFonts w:ascii="Arial" w:eastAsia="Arial" w:hAnsi="Arial" w:cs="Arial"/>
                <w:color w:val="000000"/>
              </w:rPr>
            </w:pPr>
            <w:r w:rsidRPr="00C54F0B">
              <w:rPr>
                <w:rFonts w:ascii="Arial" w:eastAsia="Arial" w:hAnsi="Arial" w:cs="Arial"/>
                <w:color w:val="000000"/>
              </w:rPr>
              <w:t>A</w:t>
            </w:r>
          </w:p>
        </w:tc>
        <w:tc>
          <w:tcPr>
            <w:tcW w:w="1134" w:type="dxa"/>
          </w:tcPr>
          <w:p w14:paraId="7A3464AC" w14:textId="7B59FB7F" w:rsidR="00292911" w:rsidRPr="00C54F0B" w:rsidRDefault="00EC17CC" w:rsidP="006E1B4C">
            <w:pPr>
              <w:jc w:val="center"/>
              <w:rPr>
                <w:rFonts w:ascii="Arial" w:eastAsia="Arial" w:hAnsi="Arial" w:cs="Arial"/>
                <w:color w:val="000000"/>
              </w:rPr>
            </w:pPr>
            <w:r>
              <w:rPr>
                <w:rFonts w:ascii="Arial" w:eastAsia="Arial" w:hAnsi="Arial" w:cs="Arial"/>
                <w:color w:val="000000"/>
              </w:rPr>
              <w:t>F</w:t>
            </w:r>
          </w:p>
        </w:tc>
        <w:tc>
          <w:tcPr>
            <w:tcW w:w="1417" w:type="dxa"/>
          </w:tcPr>
          <w:p w14:paraId="47071DE9" w14:textId="77777777" w:rsidR="00292911" w:rsidRPr="00C54F0B" w:rsidRDefault="00292911" w:rsidP="006E1B4C">
            <w:pPr>
              <w:jc w:val="center"/>
              <w:rPr>
                <w:rFonts w:ascii="Arial" w:eastAsia="Arial" w:hAnsi="Arial" w:cs="Arial"/>
                <w:color w:val="000000"/>
              </w:rPr>
            </w:pPr>
            <w:r w:rsidRPr="00C54F0B">
              <w:rPr>
                <w:rFonts w:ascii="Arial" w:eastAsia="Arial" w:hAnsi="Arial" w:cs="Arial"/>
                <w:color w:val="000000"/>
              </w:rPr>
              <w:t>19</w:t>
            </w:r>
          </w:p>
        </w:tc>
        <w:tc>
          <w:tcPr>
            <w:tcW w:w="2127" w:type="dxa"/>
          </w:tcPr>
          <w:p w14:paraId="77133E32" w14:textId="77777777" w:rsidR="00292911" w:rsidRPr="00C54F0B" w:rsidRDefault="00292911" w:rsidP="006E1B4C">
            <w:pPr>
              <w:jc w:val="center"/>
              <w:rPr>
                <w:rFonts w:ascii="Arial" w:eastAsia="Arial" w:hAnsi="Arial" w:cs="Arial"/>
                <w:color w:val="000000"/>
              </w:rPr>
            </w:pPr>
            <w:r w:rsidRPr="00C54F0B">
              <w:rPr>
                <w:rFonts w:ascii="Arial" w:eastAsia="Arial" w:hAnsi="Arial" w:cs="Arial"/>
                <w:color w:val="000000"/>
              </w:rPr>
              <w:t>2005</w:t>
            </w:r>
          </w:p>
        </w:tc>
        <w:tc>
          <w:tcPr>
            <w:tcW w:w="1971" w:type="dxa"/>
          </w:tcPr>
          <w:p w14:paraId="3845FA1A" w14:textId="77777777" w:rsidR="00292911" w:rsidRPr="00C54F0B" w:rsidRDefault="00292911" w:rsidP="006E1B4C">
            <w:pPr>
              <w:jc w:val="center"/>
              <w:rPr>
                <w:rFonts w:ascii="Arial" w:eastAsia="Arial" w:hAnsi="Arial" w:cs="Arial"/>
                <w:color w:val="000000"/>
              </w:rPr>
            </w:pPr>
            <w:r w:rsidRPr="00C54F0B">
              <w:rPr>
                <w:rFonts w:ascii="Arial" w:eastAsia="Arial" w:hAnsi="Arial" w:cs="Arial"/>
                <w:color w:val="000000"/>
              </w:rPr>
              <w:t>10</w:t>
            </w:r>
          </w:p>
        </w:tc>
      </w:tr>
      <w:tr w:rsidR="00292911" w:rsidRPr="00C54F0B" w14:paraId="69A5B8F9" w14:textId="77777777" w:rsidTr="00291E04">
        <w:tc>
          <w:tcPr>
            <w:tcW w:w="530" w:type="dxa"/>
          </w:tcPr>
          <w:p w14:paraId="4A807566" w14:textId="77777777" w:rsidR="00292911" w:rsidRPr="00C54F0B" w:rsidRDefault="00292911" w:rsidP="006E1B4C">
            <w:pPr>
              <w:jc w:val="both"/>
              <w:rPr>
                <w:rFonts w:ascii="Arial" w:eastAsia="Arial" w:hAnsi="Arial" w:cs="Arial"/>
                <w:color w:val="000000"/>
              </w:rPr>
            </w:pPr>
            <w:r w:rsidRPr="00C54F0B">
              <w:rPr>
                <w:rFonts w:ascii="Arial" w:eastAsia="Arial" w:hAnsi="Arial" w:cs="Arial"/>
                <w:color w:val="000000"/>
              </w:rPr>
              <w:t>10</w:t>
            </w:r>
          </w:p>
        </w:tc>
        <w:tc>
          <w:tcPr>
            <w:tcW w:w="996" w:type="dxa"/>
          </w:tcPr>
          <w:p w14:paraId="3D24A997" w14:textId="77777777" w:rsidR="00292911" w:rsidRPr="00C54F0B" w:rsidRDefault="00292911" w:rsidP="006E1B4C">
            <w:pPr>
              <w:jc w:val="both"/>
              <w:rPr>
                <w:rFonts w:ascii="Arial" w:eastAsia="Arial" w:hAnsi="Arial" w:cs="Arial"/>
                <w:color w:val="000000"/>
              </w:rPr>
            </w:pPr>
            <w:r w:rsidRPr="00C54F0B">
              <w:rPr>
                <w:rFonts w:ascii="Arial" w:eastAsia="Arial" w:hAnsi="Arial" w:cs="Arial"/>
                <w:color w:val="000000"/>
              </w:rPr>
              <w:t>ASN</w:t>
            </w:r>
          </w:p>
        </w:tc>
        <w:tc>
          <w:tcPr>
            <w:tcW w:w="1134" w:type="dxa"/>
          </w:tcPr>
          <w:p w14:paraId="428AD009" w14:textId="437FE950" w:rsidR="00292911" w:rsidRPr="00C54F0B" w:rsidRDefault="00EC17CC" w:rsidP="006E1B4C">
            <w:pPr>
              <w:jc w:val="center"/>
              <w:rPr>
                <w:rFonts w:ascii="Arial" w:eastAsia="Arial" w:hAnsi="Arial" w:cs="Arial"/>
                <w:color w:val="000000"/>
              </w:rPr>
            </w:pPr>
            <w:r>
              <w:rPr>
                <w:rFonts w:ascii="Arial" w:eastAsia="Arial" w:hAnsi="Arial" w:cs="Arial"/>
                <w:color w:val="000000"/>
              </w:rPr>
              <w:t>F</w:t>
            </w:r>
          </w:p>
        </w:tc>
        <w:tc>
          <w:tcPr>
            <w:tcW w:w="1417" w:type="dxa"/>
          </w:tcPr>
          <w:p w14:paraId="625BBC5D" w14:textId="77777777" w:rsidR="00292911" w:rsidRPr="00C54F0B" w:rsidRDefault="00292911" w:rsidP="006E1B4C">
            <w:pPr>
              <w:jc w:val="center"/>
              <w:rPr>
                <w:rFonts w:ascii="Arial" w:eastAsia="Arial" w:hAnsi="Arial" w:cs="Arial"/>
                <w:color w:val="000000"/>
              </w:rPr>
            </w:pPr>
            <w:r w:rsidRPr="00C54F0B">
              <w:rPr>
                <w:rFonts w:ascii="Arial" w:eastAsia="Arial" w:hAnsi="Arial" w:cs="Arial"/>
                <w:color w:val="000000"/>
              </w:rPr>
              <w:t>20</w:t>
            </w:r>
          </w:p>
        </w:tc>
        <w:tc>
          <w:tcPr>
            <w:tcW w:w="2127" w:type="dxa"/>
          </w:tcPr>
          <w:p w14:paraId="7456267B" w14:textId="77777777" w:rsidR="00292911" w:rsidRPr="00C54F0B" w:rsidRDefault="00292911" w:rsidP="006E1B4C">
            <w:pPr>
              <w:jc w:val="center"/>
              <w:rPr>
                <w:rFonts w:ascii="Arial" w:eastAsia="Arial" w:hAnsi="Arial" w:cs="Arial"/>
                <w:color w:val="000000"/>
              </w:rPr>
            </w:pPr>
            <w:r w:rsidRPr="00C54F0B">
              <w:rPr>
                <w:rFonts w:ascii="Arial" w:eastAsia="Arial" w:hAnsi="Arial" w:cs="Arial"/>
                <w:color w:val="000000"/>
              </w:rPr>
              <w:t>2004</w:t>
            </w:r>
          </w:p>
        </w:tc>
        <w:tc>
          <w:tcPr>
            <w:tcW w:w="1971" w:type="dxa"/>
          </w:tcPr>
          <w:p w14:paraId="280F2FB3" w14:textId="77777777" w:rsidR="00292911" w:rsidRPr="00C54F0B" w:rsidRDefault="00292911" w:rsidP="006E1B4C">
            <w:pPr>
              <w:jc w:val="center"/>
              <w:rPr>
                <w:rFonts w:ascii="Arial" w:eastAsia="Arial" w:hAnsi="Arial" w:cs="Arial"/>
                <w:color w:val="000000"/>
              </w:rPr>
            </w:pPr>
            <w:r w:rsidRPr="00C54F0B">
              <w:rPr>
                <w:rFonts w:ascii="Arial" w:eastAsia="Arial" w:hAnsi="Arial" w:cs="Arial"/>
                <w:color w:val="000000"/>
              </w:rPr>
              <w:t>6-9</w:t>
            </w:r>
          </w:p>
        </w:tc>
      </w:tr>
      <w:tr w:rsidR="00292911" w:rsidRPr="00C54F0B" w14:paraId="6C8D441F" w14:textId="77777777" w:rsidTr="00291E04">
        <w:tc>
          <w:tcPr>
            <w:tcW w:w="530" w:type="dxa"/>
          </w:tcPr>
          <w:p w14:paraId="15B60539" w14:textId="77777777" w:rsidR="00292911" w:rsidRPr="00C54F0B" w:rsidRDefault="00292911" w:rsidP="006E1B4C">
            <w:pPr>
              <w:jc w:val="both"/>
              <w:rPr>
                <w:rFonts w:ascii="Arial" w:eastAsia="Arial" w:hAnsi="Arial" w:cs="Arial"/>
                <w:color w:val="000000"/>
              </w:rPr>
            </w:pPr>
            <w:r w:rsidRPr="00C54F0B">
              <w:rPr>
                <w:rFonts w:ascii="Arial" w:eastAsia="Arial" w:hAnsi="Arial" w:cs="Arial"/>
                <w:color w:val="000000"/>
              </w:rPr>
              <w:t>11</w:t>
            </w:r>
          </w:p>
        </w:tc>
        <w:tc>
          <w:tcPr>
            <w:tcW w:w="996" w:type="dxa"/>
          </w:tcPr>
          <w:p w14:paraId="02F30A3E" w14:textId="77777777" w:rsidR="00292911" w:rsidRPr="00C54F0B" w:rsidRDefault="00292911" w:rsidP="006E1B4C">
            <w:pPr>
              <w:jc w:val="both"/>
              <w:rPr>
                <w:rFonts w:ascii="Arial" w:eastAsia="Arial" w:hAnsi="Arial" w:cs="Arial"/>
                <w:color w:val="000000"/>
              </w:rPr>
            </w:pPr>
            <w:r w:rsidRPr="00C54F0B">
              <w:rPr>
                <w:rFonts w:ascii="Arial" w:eastAsia="Arial" w:hAnsi="Arial" w:cs="Arial"/>
                <w:color w:val="000000"/>
              </w:rPr>
              <w:t>IS</w:t>
            </w:r>
          </w:p>
        </w:tc>
        <w:tc>
          <w:tcPr>
            <w:tcW w:w="1134" w:type="dxa"/>
          </w:tcPr>
          <w:p w14:paraId="40DC9848" w14:textId="7472D540" w:rsidR="00292911" w:rsidRPr="00C54F0B" w:rsidRDefault="00EC17CC" w:rsidP="006E1B4C">
            <w:pPr>
              <w:jc w:val="center"/>
              <w:rPr>
                <w:rFonts w:ascii="Arial" w:eastAsia="Arial" w:hAnsi="Arial" w:cs="Arial"/>
                <w:color w:val="000000"/>
              </w:rPr>
            </w:pPr>
            <w:r>
              <w:rPr>
                <w:rFonts w:ascii="Arial" w:eastAsia="Arial" w:hAnsi="Arial" w:cs="Arial"/>
                <w:color w:val="000000"/>
              </w:rPr>
              <w:t>F</w:t>
            </w:r>
          </w:p>
        </w:tc>
        <w:tc>
          <w:tcPr>
            <w:tcW w:w="1417" w:type="dxa"/>
          </w:tcPr>
          <w:p w14:paraId="69CADEFE" w14:textId="77777777" w:rsidR="00292911" w:rsidRPr="00C54F0B" w:rsidRDefault="00292911" w:rsidP="006E1B4C">
            <w:pPr>
              <w:jc w:val="center"/>
              <w:rPr>
                <w:rFonts w:ascii="Arial" w:eastAsia="Arial" w:hAnsi="Arial" w:cs="Arial"/>
                <w:color w:val="000000"/>
              </w:rPr>
            </w:pPr>
            <w:r w:rsidRPr="00C54F0B">
              <w:rPr>
                <w:rFonts w:ascii="Arial" w:eastAsia="Arial" w:hAnsi="Arial" w:cs="Arial"/>
                <w:color w:val="000000"/>
              </w:rPr>
              <w:t>20</w:t>
            </w:r>
          </w:p>
        </w:tc>
        <w:tc>
          <w:tcPr>
            <w:tcW w:w="2127" w:type="dxa"/>
          </w:tcPr>
          <w:p w14:paraId="26D9A924" w14:textId="77777777" w:rsidR="00292911" w:rsidRPr="00C54F0B" w:rsidRDefault="00292911" w:rsidP="006E1B4C">
            <w:pPr>
              <w:jc w:val="center"/>
              <w:rPr>
                <w:rFonts w:ascii="Arial" w:eastAsia="Arial" w:hAnsi="Arial" w:cs="Arial"/>
                <w:color w:val="000000"/>
              </w:rPr>
            </w:pPr>
            <w:r w:rsidRPr="00C54F0B">
              <w:rPr>
                <w:rFonts w:ascii="Arial" w:eastAsia="Arial" w:hAnsi="Arial" w:cs="Arial"/>
                <w:color w:val="000000"/>
              </w:rPr>
              <w:t>2004</w:t>
            </w:r>
          </w:p>
        </w:tc>
        <w:tc>
          <w:tcPr>
            <w:tcW w:w="1971" w:type="dxa"/>
          </w:tcPr>
          <w:p w14:paraId="073A8F04" w14:textId="77777777" w:rsidR="00292911" w:rsidRPr="00C54F0B" w:rsidRDefault="00292911" w:rsidP="006E1B4C">
            <w:pPr>
              <w:jc w:val="center"/>
              <w:rPr>
                <w:rFonts w:ascii="Arial" w:eastAsia="Arial" w:hAnsi="Arial" w:cs="Arial"/>
                <w:color w:val="000000"/>
              </w:rPr>
            </w:pPr>
            <w:r w:rsidRPr="00C54F0B">
              <w:rPr>
                <w:rFonts w:ascii="Arial" w:eastAsia="Arial" w:hAnsi="Arial" w:cs="Arial"/>
                <w:color w:val="000000"/>
              </w:rPr>
              <w:t>10</w:t>
            </w:r>
          </w:p>
        </w:tc>
      </w:tr>
      <w:tr w:rsidR="00292911" w:rsidRPr="00C54F0B" w14:paraId="5DFF65AF" w14:textId="77777777" w:rsidTr="00291E04">
        <w:tc>
          <w:tcPr>
            <w:tcW w:w="530" w:type="dxa"/>
          </w:tcPr>
          <w:p w14:paraId="027B57E5" w14:textId="77777777" w:rsidR="00292911" w:rsidRPr="00C54F0B" w:rsidRDefault="00292911" w:rsidP="006E1B4C">
            <w:pPr>
              <w:jc w:val="both"/>
              <w:rPr>
                <w:rFonts w:ascii="Arial" w:eastAsia="Arial" w:hAnsi="Arial" w:cs="Arial"/>
                <w:color w:val="000000"/>
              </w:rPr>
            </w:pPr>
            <w:r w:rsidRPr="00C54F0B">
              <w:rPr>
                <w:rFonts w:ascii="Arial" w:eastAsia="Arial" w:hAnsi="Arial" w:cs="Arial"/>
                <w:color w:val="000000"/>
              </w:rPr>
              <w:t>12</w:t>
            </w:r>
          </w:p>
        </w:tc>
        <w:tc>
          <w:tcPr>
            <w:tcW w:w="996" w:type="dxa"/>
          </w:tcPr>
          <w:p w14:paraId="50E79EC4" w14:textId="77777777" w:rsidR="00292911" w:rsidRPr="00C54F0B" w:rsidRDefault="00292911" w:rsidP="006E1B4C">
            <w:pPr>
              <w:jc w:val="both"/>
              <w:rPr>
                <w:rFonts w:ascii="Arial" w:eastAsia="Arial" w:hAnsi="Arial" w:cs="Arial"/>
                <w:color w:val="000000"/>
              </w:rPr>
            </w:pPr>
            <w:r w:rsidRPr="00C54F0B">
              <w:rPr>
                <w:rFonts w:ascii="Arial" w:eastAsia="Arial" w:hAnsi="Arial" w:cs="Arial"/>
                <w:color w:val="000000"/>
              </w:rPr>
              <w:t>NDS</w:t>
            </w:r>
          </w:p>
        </w:tc>
        <w:tc>
          <w:tcPr>
            <w:tcW w:w="1134" w:type="dxa"/>
          </w:tcPr>
          <w:p w14:paraId="60C2B658" w14:textId="0CD807E4" w:rsidR="00292911" w:rsidRPr="00C54F0B" w:rsidRDefault="00EC17CC" w:rsidP="006E1B4C">
            <w:pPr>
              <w:jc w:val="center"/>
              <w:rPr>
                <w:rFonts w:ascii="Arial" w:eastAsia="Arial" w:hAnsi="Arial" w:cs="Arial"/>
                <w:color w:val="000000"/>
              </w:rPr>
            </w:pPr>
            <w:r>
              <w:rPr>
                <w:rFonts w:ascii="Arial" w:eastAsia="Arial" w:hAnsi="Arial" w:cs="Arial"/>
                <w:color w:val="000000"/>
              </w:rPr>
              <w:t>F</w:t>
            </w:r>
          </w:p>
        </w:tc>
        <w:tc>
          <w:tcPr>
            <w:tcW w:w="1417" w:type="dxa"/>
          </w:tcPr>
          <w:p w14:paraId="28DA4974" w14:textId="77777777" w:rsidR="00292911" w:rsidRPr="00C54F0B" w:rsidRDefault="00292911" w:rsidP="006E1B4C">
            <w:pPr>
              <w:jc w:val="center"/>
              <w:rPr>
                <w:rFonts w:ascii="Arial" w:eastAsia="Arial" w:hAnsi="Arial" w:cs="Arial"/>
                <w:color w:val="000000"/>
              </w:rPr>
            </w:pPr>
            <w:r w:rsidRPr="00C54F0B">
              <w:rPr>
                <w:rFonts w:ascii="Arial" w:eastAsia="Arial" w:hAnsi="Arial" w:cs="Arial"/>
                <w:color w:val="000000"/>
              </w:rPr>
              <w:t>20</w:t>
            </w:r>
          </w:p>
        </w:tc>
        <w:tc>
          <w:tcPr>
            <w:tcW w:w="2127" w:type="dxa"/>
          </w:tcPr>
          <w:p w14:paraId="5940A7CD" w14:textId="77777777" w:rsidR="00292911" w:rsidRPr="00C54F0B" w:rsidRDefault="00292911" w:rsidP="006E1B4C">
            <w:pPr>
              <w:jc w:val="center"/>
              <w:rPr>
                <w:rFonts w:ascii="Arial" w:eastAsia="Arial" w:hAnsi="Arial" w:cs="Arial"/>
                <w:color w:val="000000"/>
              </w:rPr>
            </w:pPr>
            <w:r w:rsidRPr="00C54F0B">
              <w:rPr>
                <w:rFonts w:ascii="Arial" w:eastAsia="Arial" w:hAnsi="Arial" w:cs="Arial"/>
                <w:color w:val="000000"/>
              </w:rPr>
              <w:t>2004</w:t>
            </w:r>
          </w:p>
        </w:tc>
        <w:tc>
          <w:tcPr>
            <w:tcW w:w="1971" w:type="dxa"/>
          </w:tcPr>
          <w:p w14:paraId="20725A50" w14:textId="77777777" w:rsidR="00292911" w:rsidRPr="00C54F0B" w:rsidRDefault="00292911" w:rsidP="006E1B4C">
            <w:pPr>
              <w:jc w:val="center"/>
              <w:rPr>
                <w:rFonts w:ascii="Arial" w:eastAsia="Arial" w:hAnsi="Arial" w:cs="Arial"/>
                <w:color w:val="000000"/>
              </w:rPr>
            </w:pPr>
            <w:r w:rsidRPr="00C54F0B">
              <w:rPr>
                <w:rFonts w:ascii="Arial" w:eastAsia="Arial" w:hAnsi="Arial" w:cs="Arial"/>
                <w:color w:val="000000"/>
              </w:rPr>
              <w:t>6</w:t>
            </w:r>
          </w:p>
        </w:tc>
      </w:tr>
      <w:tr w:rsidR="00292911" w:rsidRPr="00C54F0B" w14:paraId="03BD41CC" w14:textId="77777777" w:rsidTr="00291E04">
        <w:tc>
          <w:tcPr>
            <w:tcW w:w="530" w:type="dxa"/>
          </w:tcPr>
          <w:p w14:paraId="29ECD460" w14:textId="77777777" w:rsidR="00292911" w:rsidRPr="00C54F0B" w:rsidRDefault="00292911" w:rsidP="006E1B4C">
            <w:pPr>
              <w:jc w:val="both"/>
              <w:rPr>
                <w:rFonts w:ascii="Arial" w:eastAsia="Arial" w:hAnsi="Arial" w:cs="Arial"/>
                <w:color w:val="000000"/>
              </w:rPr>
            </w:pPr>
            <w:r w:rsidRPr="00C54F0B">
              <w:rPr>
                <w:rFonts w:ascii="Arial" w:eastAsia="Arial" w:hAnsi="Arial" w:cs="Arial"/>
                <w:color w:val="000000"/>
              </w:rPr>
              <w:t>13</w:t>
            </w:r>
          </w:p>
        </w:tc>
        <w:tc>
          <w:tcPr>
            <w:tcW w:w="996" w:type="dxa"/>
          </w:tcPr>
          <w:p w14:paraId="7D9C2CA1" w14:textId="77777777" w:rsidR="00292911" w:rsidRPr="00C54F0B" w:rsidRDefault="00292911" w:rsidP="006E1B4C">
            <w:pPr>
              <w:jc w:val="both"/>
              <w:rPr>
                <w:rFonts w:ascii="Arial" w:eastAsia="Arial" w:hAnsi="Arial" w:cs="Arial"/>
                <w:color w:val="000000"/>
              </w:rPr>
            </w:pPr>
            <w:r w:rsidRPr="00C54F0B">
              <w:rPr>
                <w:rFonts w:ascii="Arial" w:eastAsia="Arial" w:hAnsi="Arial" w:cs="Arial"/>
                <w:color w:val="000000"/>
              </w:rPr>
              <w:t>M</w:t>
            </w:r>
          </w:p>
        </w:tc>
        <w:tc>
          <w:tcPr>
            <w:tcW w:w="1134" w:type="dxa"/>
          </w:tcPr>
          <w:p w14:paraId="6B6920CF" w14:textId="70DCEECC" w:rsidR="00292911" w:rsidRPr="00C54F0B" w:rsidRDefault="00EC17CC" w:rsidP="006E1B4C">
            <w:pPr>
              <w:jc w:val="center"/>
              <w:rPr>
                <w:rFonts w:ascii="Arial" w:eastAsia="Arial" w:hAnsi="Arial" w:cs="Arial"/>
                <w:color w:val="000000"/>
              </w:rPr>
            </w:pPr>
            <w:r>
              <w:rPr>
                <w:rFonts w:ascii="Arial" w:eastAsia="Arial" w:hAnsi="Arial" w:cs="Arial"/>
                <w:color w:val="000000"/>
              </w:rPr>
              <w:t>F</w:t>
            </w:r>
          </w:p>
        </w:tc>
        <w:tc>
          <w:tcPr>
            <w:tcW w:w="1417" w:type="dxa"/>
          </w:tcPr>
          <w:p w14:paraId="3B1C9D03" w14:textId="77777777" w:rsidR="00292911" w:rsidRPr="00C54F0B" w:rsidRDefault="00292911" w:rsidP="006E1B4C">
            <w:pPr>
              <w:jc w:val="center"/>
              <w:rPr>
                <w:rFonts w:ascii="Arial" w:eastAsia="Arial" w:hAnsi="Arial" w:cs="Arial"/>
                <w:color w:val="000000"/>
              </w:rPr>
            </w:pPr>
            <w:r w:rsidRPr="00C54F0B">
              <w:rPr>
                <w:rFonts w:ascii="Arial" w:eastAsia="Arial" w:hAnsi="Arial" w:cs="Arial"/>
                <w:color w:val="000000"/>
              </w:rPr>
              <w:t>21</w:t>
            </w:r>
          </w:p>
        </w:tc>
        <w:tc>
          <w:tcPr>
            <w:tcW w:w="2127" w:type="dxa"/>
          </w:tcPr>
          <w:p w14:paraId="53C040A6" w14:textId="77777777" w:rsidR="00292911" w:rsidRPr="00C54F0B" w:rsidRDefault="00292911" w:rsidP="006E1B4C">
            <w:pPr>
              <w:jc w:val="center"/>
              <w:rPr>
                <w:rFonts w:ascii="Arial" w:eastAsia="Arial" w:hAnsi="Arial" w:cs="Arial"/>
                <w:color w:val="000000"/>
              </w:rPr>
            </w:pPr>
            <w:r w:rsidRPr="00C54F0B">
              <w:rPr>
                <w:rFonts w:ascii="Arial" w:eastAsia="Arial" w:hAnsi="Arial" w:cs="Arial"/>
                <w:color w:val="000000"/>
              </w:rPr>
              <w:t>2003</w:t>
            </w:r>
          </w:p>
        </w:tc>
        <w:tc>
          <w:tcPr>
            <w:tcW w:w="1971" w:type="dxa"/>
          </w:tcPr>
          <w:p w14:paraId="117D01DD" w14:textId="77777777" w:rsidR="00292911" w:rsidRPr="00C54F0B" w:rsidRDefault="00292911" w:rsidP="006E1B4C">
            <w:pPr>
              <w:jc w:val="center"/>
              <w:rPr>
                <w:rFonts w:ascii="Arial" w:eastAsia="Arial" w:hAnsi="Arial" w:cs="Arial"/>
                <w:color w:val="000000"/>
              </w:rPr>
            </w:pPr>
            <w:r w:rsidRPr="00C54F0B">
              <w:rPr>
                <w:rFonts w:ascii="Arial" w:eastAsia="Arial" w:hAnsi="Arial" w:cs="Arial"/>
                <w:color w:val="000000"/>
              </w:rPr>
              <w:t>5-10</w:t>
            </w:r>
          </w:p>
        </w:tc>
      </w:tr>
      <w:tr w:rsidR="00292911" w:rsidRPr="00C54F0B" w14:paraId="1FF0C2DF" w14:textId="77777777" w:rsidTr="00291E04">
        <w:tc>
          <w:tcPr>
            <w:tcW w:w="530" w:type="dxa"/>
          </w:tcPr>
          <w:p w14:paraId="0E91DFAB" w14:textId="77777777" w:rsidR="00292911" w:rsidRPr="00C54F0B" w:rsidRDefault="00292911" w:rsidP="006E1B4C">
            <w:pPr>
              <w:jc w:val="both"/>
              <w:rPr>
                <w:rFonts w:ascii="Arial" w:eastAsia="Arial" w:hAnsi="Arial" w:cs="Arial"/>
                <w:color w:val="000000"/>
              </w:rPr>
            </w:pPr>
            <w:r w:rsidRPr="00C54F0B">
              <w:rPr>
                <w:rFonts w:ascii="Arial" w:eastAsia="Arial" w:hAnsi="Arial" w:cs="Arial"/>
                <w:color w:val="000000"/>
              </w:rPr>
              <w:t>14</w:t>
            </w:r>
          </w:p>
        </w:tc>
        <w:tc>
          <w:tcPr>
            <w:tcW w:w="996" w:type="dxa"/>
          </w:tcPr>
          <w:p w14:paraId="0D3E4B36" w14:textId="77777777" w:rsidR="00292911" w:rsidRPr="00C54F0B" w:rsidRDefault="00292911" w:rsidP="006E1B4C">
            <w:pPr>
              <w:jc w:val="both"/>
              <w:rPr>
                <w:rFonts w:ascii="Arial" w:eastAsia="Arial" w:hAnsi="Arial" w:cs="Arial"/>
                <w:color w:val="000000"/>
              </w:rPr>
            </w:pPr>
            <w:r w:rsidRPr="00C54F0B">
              <w:rPr>
                <w:rFonts w:ascii="Arial" w:eastAsia="Arial" w:hAnsi="Arial" w:cs="Arial"/>
                <w:color w:val="000000"/>
              </w:rPr>
              <w:t>GT</w:t>
            </w:r>
          </w:p>
        </w:tc>
        <w:tc>
          <w:tcPr>
            <w:tcW w:w="1134" w:type="dxa"/>
          </w:tcPr>
          <w:p w14:paraId="29D810EA" w14:textId="4B2A9279" w:rsidR="00292911" w:rsidRPr="00C54F0B" w:rsidRDefault="00EC17CC" w:rsidP="006E1B4C">
            <w:pPr>
              <w:jc w:val="center"/>
              <w:rPr>
                <w:rFonts w:ascii="Arial" w:eastAsia="Arial" w:hAnsi="Arial" w:cs="Arial"/>
                <w:color w:val="000000"/>
              </w:rPr>
            </w:pPr>
            <w:r>
              <w:rPr>
                <w:rFonts w:ascii="Arial" w:eastAsia="Arial" w:hAnsi="Arial" w:cs="Arial"/>
                <w:color w:val="000000"/>
              </w:rPr>
              <w:t>F</w:t>
            </w:r>
          </w:p>
        </w:tc>
        <w:tc>
          <w:tcPr>
            <w:tcW w:w="1417" w:type="dxa"/>
          </w:tcPr>
          <w:p w14:paraId="610DA09F" w14:textId="77777777" w:rsidR="00292911" w:rsidRPr="00C54F0B" w:rsidRDefault="00292911" w:rsidP="006E1B4C">
            <w:pPr>
              <w:jc w:val="center"/>
              <w:rPr>
                <w:rFonts w:ascii="Arial" w:eastAsia="Arial" w:hAnsi="Arial" w:cs="Arial"/>
                <w:color w:val="000000"/>
              </w:rPr>
            </w:pPr>
            <w:r w:rsidRPr="00C54F0B">
              <w:rPr>
                <w:rFonts w:ascii="Arial" w:eastAsia="Arial" w:hAnsi="Arial" w:cs="Arial"/>
                <w:color w:val="000000"/>
              </w:rPr>
              <w:t>21</w:t>
            </w:r>
          </w:p>
        </w:tc>
        <w:tc>
          <w:tcPr>
            <w:tcW w:w="2127" w:type="dxa"/>
          </w:tcPr>
          <w:p w14:paraId="62D7D5C4" w14:textId="77777777" w:rsidR="00292911" w:rsidRPr="00C54F0B" w:rsidRDefault="00292911" w:rsidP="006E1B4C">
            <w:pPr>
              <w:jc w:val="center"/>
              <w:rPr>
                <w:rFonts w:ascii="Arial" w:eastAsia="Arial" w:hAnsi="Arial" w:cs="Arial"/>
                <w:color w:val="000000"/>
              </w:rPr>
            </w:pPr>
            <w:r w:rsidRPr="00C54F0B">
              <w:rPr>
                <w:rFonts w:ascii="Arial" w:eastAsia="Arial" w:hAnsi="Arial" w:cs="Arial"/>
                <w:color w:val="000000"/>
              </w:rPr>
              <w:t>2003</w:t>
            </w:r>
          </w:p>
        </w:tc>
        <w:tc>
          <w:tcPr>
            <w:tcW w:w="1971" w:type="dxa"/>
          </w:tcPr>
          <w:p w14:paraId="0D30B086" w14:textId="77777777" w:rsidR="00292911" w:rsidRPr="00C54F0B" w:rsidRDefault="00292911" w:rsidP="006E1B4C">
            <w:pPr>
              <w:jc w:val="center"/>
              <w:rPr>
                <w:rFonts w:ascii="Arial" w:eastAsia="Arial" w:hAnsi="Arial" w:cs="Arial"/>
                <w:color w:val="000000"/>
              </w:rPr>
            </w:pPr>
            <w:r w:rsidRPr="00C54F0B">
              <w:rPr>
                <w:rFonts w:ascii="Arial" w:eastAsia="Arial" w:hAnsi="Arial" w:cs="Arial"/>
                <w:color w:val="000000"/>
              </w:rPr>
              <w:t>7-9</w:t>
            </w:r>
          </w:p>
        </w:tc>
      </w:tr>
      <w:tr w:rsidR="00292911" w:rsidRPr="00C54F0B" w14:paraId="2B4538B1" w14:textId="77777777" w:rsidTr="00291E04">
        <w:tc>
          <w:tcPr>
            <w:tcW w:w="530" w:type="dxa"/>
          </w:tcPr>
          <w:p w14:paraId="7270B5B5" w14:textId="77777777" w:rsidR="00292911" w:rsidRPr="00C54F0B" w:rsidRDefault="00292911" w:rsidP="006E1B4C">
            <w:pPr>
              <w:jc w:val="both"/>
              <w:rPr>
                <w:rFonts w:ascii="Arial" w:eastAsia="Arial" w:hAnsi="Arial" w:cs="Arial"/>
                <w:color w:val="000000"/>
              </w:rPr>
            </w:pPr>
            <w:r w:rsidRPr="00C54F0B">
              <w:rPr>
                <w:rFonts w:ascii="Arial" w:eastAsia="Arial" w:hAnsi="Arial" w:cs="Arial"/>
                <w:color w:val="000000"/>
              </w:rPr>
              <w:t>15</w:t>
            </w:r>
          </w:p>
        </w:tc>
        <w:tc>
          <w:tcPr>
            <w:tcW w:w="996" w:type="dxa"/>
          </w:tcPr>
          <w:p w14:paraId="68F7D2A5" w14:textId="77777777" w:rsidR="00292911" w:rsidRPr="00C54F0B" w:rsidRDefault="00292911" w:rsidP="006E1B4C">
            <w:pPr>
              <w:jc w:val="both"/>
              <w:rPr>
                <w:rFonts w:ascii="Arial" w:eastAsia="Arial" w:hAnsi="Arial" w:cs="Arial"/>
                <w:color w:val="000000"/>
              </w:rPr>
            </w:pPr>
            <w:r w:rsidRPr="00C54F0B">
              <w:rPr>
                <w:rFonts w:ascii="Arial" w:eastAsia="Arial" w:hAnsi="Arial" w:cs="Arial"/>
                <w:color w:val="000000"/>
              </w:rPr>
              <w:t>HNR</w:t>
            </w:r>
          </w:p>
        </w:tc>
        <w:tc>
          <w:tcPr>
            <w:tcW w:w="1134" w:type="dxa"/>
          </w:tcPr>
          <w:p w14:paraId="0658E161" w14:textId="65A24465" w:rsidR="00292911" w:rsidRPr="00C54F0B" w:rsidRDefault="00EC17CC" w:rsidP="006E1B4C">
            <w:pPr>
              <w:jc w:val="center"/>
              <w:rPr>
                <w:rFonts w:ascii="Arial" w:eastAsia="Arial" w:hAnsi="Arial" w:cs="Arial"/>
                <w:color w:val="000000"/>
              </w:rPr>
            </w:pPr>
            <w:r>
              <w:rPr>
                <w:rFonts w:ascii="Arial" w:eastAsia="Arial" w:hAnsi="Arial" w:cs="Arial"/>
                <w:color w:val="000000"/>
              </w:rPr>
              <w:t>M</w:t>
            </w:r>
          </w:p>
        </w:tc>
        <w:tc>
          <w:tcPr>
            <w:tcW w:w="1417" w:type="dxa"/>
          </w:tcPr>
          <w:p w14:paraId="1ACB0D1F" w14:textId="77777777" w:rsidR="00292911" w:rsidRPr="00C54F0B" w:rsidRDefault="00292911" w:rsidP="006E1B4C">
            <w:pPr>
              <w:jc w:val="center"/>
              <w:rPr>
                <w:rFonts w:ascii="Arial" w:eastAsia="Arial" w:hAnsi="Arial" w:cs="Arial"/>
                <w:color w:val="000000"/>
              </w:rPr>
            </w:pPr>
            <w:r w:rsidRPr="00C54F0B">
              <w:rPr>
                <w:rFonts w:ascii="Arial" w:eastAsia="Arial" w:hAnsi="Arial" w:cs="Arial"/>
                <w:color w:val="000000"/>
              </w:rPr>
              <w:t>21</w:t>
            </w:r>
          </w:p>
        </w:tc>
        <w:tc>
          <w:tcPr>
            <w:tcW w:w="2127" w:type="dxa"/>
          </w:tcPr>
          <w:p w14:paraId="7AC331A7" w14:textId="77777777" w:rsidR="00292911" w:rsidRPr="00C54F0B" w:rsidRDefault="00292911" w:rsidP="006E1B4C">
            <w:pPr>
              <w:jc w:val="center"/>
              <w:rPr>
                <w:rFonts w:ascii="Arial" w:eastAsia="Arial" w:hAnsi="Arial" w:cs="Arial"/>
                <w:color w:val="000000"/>
              </w:rPr>
            </w:pPr>
            <w:r w:rsidRPr="00C54F0B">
              <w:rPr>
                <w:rFonts w:ascii="Arial" w:eastAsia="Arial" w:hAnsi="Arial" w:cs="Arial"/>
                <w:color w:val="000000"/>
              </w:rPr>
              <w:t>2003</w:t>
            </w:r>
          </w:p>
        </w:tc>
        <w:tc>
          <w:tcPr>
            <w:tcW w:w="1971" w:type="dxa"/>
          </w:tcPr>
          <w:p w14:paraId="2D54DA3E" w14:textId="77777777" w:rsidR="00292911" w:rsidRPr="00C54F0B" w:rsidRDefault="00292911" w:rsidP="006E1B4C">
            <w:pPr>
              <w:jc w:val="center"/>
              <w:rPr>
                <w:rFonts w:ascii="Arial" w:eastAsia="Arial" w:hAnsi="Arial" w:cs="Arial"/>
                <w:color w:val="000000"/>
              </w:rPr>
            </w:pPr>
            <w:r w:rsidRPr="00C54F0B">
              <w:rPr>
                <w:rFonts w:ascii="Arial" w:eastAsia="Arial" w:hAnsi="Arial" w:cs="Arial"/>
                <w:color w:val="000000"/>
              </w:rPr>
              <w:t>5-6</w:t>
            </w:r>
          </w:p>
        </w:tc>
      </w:tr>
      <w:tr w:rsidR="00292911" w:rsidRPr="00C54F0B" w14:paraId="4387787C" w14:textId="77777777" w:rsidTr="00291E04">
        <w:tc>
          <w:tcPr>
            <w:tcW w:w="530" w:type="dxa"/>
          </w:tcPr>
          <w:p w14:paraId="199CB2AC" w14:textId="77777777" w:rsidR="00292911" w:rsidRPr="00C54F0B" w:rsidRDefault="00292911" w:rsidP="006E1B4C">
            <w:pPr>
              <w:jc w:val="both"/>
              <w:rPr>
                <w:rFonts w:ascii="Arial" w:eastAsia="Arial" w:hAnsi="Arial" w:cs="Arial"/>
                <w:color w:val="000000"/>
              </w:rPr>
            </w:pPr>
            <w:r w:rsidRPr="00C54F0B">
              <w:rPr>
                <w:rFonts w:ascii="Arial" w:eastAsia="Arial" w:hAnsi="Arial" w:cs="Arial"/>
                <w:color w:val="000000"/>
              </w:rPr>
              <w:t>16</w:t>
            </w:r>
          </w:p>
        </w:tc>
        <w:tc>
          <w:tcPr>
            <w:tcW w:w="996" w:type="dxa"/>
          </w:tcPr>
          <w:p w14:paraId="2B7F3831" w14:textId="77777777" w:rsidR="00292911" w:rsidRPr="00C54F0B" w:rsidRDefault="00292911" w:rsidP="006E1B4C">
            <w:pPr>
              <w:jc w:val="both"/>
              <w:rPr>
                <w:rFonts w:ascii="Arial" w:eastAsia="Arial" w:hAnsi="Arial" w:cs="Arial"/>
                <w:color w:val="000000"/>
              </w:rPr>
            </w:pPr>
            <w:r w:rsidRPr="00C54F0B">
              <w:rPr>
                <w:rFonts w:ascii="Arial" w:eastAsia="Arial" w:hAnsi="Arial" w:cs="Arial"/>
                <w:color w:val="000000"/>
              </w:rPr>
              <w:t>OC</w:t>
            </w:r>
          </w:p>
        </w:tc>
        <w:tc>
          <w:tcPr>
            <w:tcW w:w="1134" w:type="dxa"/>
          </w:tcPr>
          <w:p w14:paraId="4A9B831F" w14:textId="40517F78" w:rsidR="00292911" w:rsidRPr="00C54F0B" w:rsidRDefault="00EC17CC" w:rsidP="006E1B4C">
            <w:pPr>
              <w:jc w:val="center"/>
              <w:rPr>
                <w:rFonts w:ascii="Arial" w:eastAsia="Arial" w:hAnsi="Arial" w:cs="Arial"/>
                <w:color w:val="000000"/>
              </w:rPr>
            </w:pPr>
            <w:r>
              <w:rPr>
                <w:rFonts w:ascii="Arial" w:eastAsia="Arial" w:hAnsi="Arial" w:cs="Arial"/>
                <w:color w:val="000000"/>
              </w:rPr>
              <w:t>F</w:t>
            </w:r>
          </w:p>
        </w:tc>
        <w:tc>
          <w:tcPr>
            <w:tcW w:w="1417" w:type="dxa"/>
          </w:tcPr>
          <w:p w14:paraId="4B021580" w14:textId="77777777" w:rsidR="00292911" w:rsidRPr="00C54F0B" w:rsidRDefault="00292911" w:rsidP="006E1B4C">
            <w:pPr>
              <w:jc w:val="center"/>
              <w:rPr>
                <w:rFonts w:ascii="Arial" w:eastAsia="Arial" w:hAnsi="Arial" w:cs="Arial"/>
                <w:color w:val="000000"/>
              </w:rPr>
            </w:pPr>
            <w:r w:rsidRPr="00C54F0B">
              <w:rPr>
                <w:rFonts w:ascii="Arial" w:eastAsia="Arial" w:hAnsi="Arial" w:cs="Arial"/>
                <w:color w:val="000000"/>
              </w:rPr>
              <w:t>22</w:t>
            </w:r>
          </w:p>
        </w:tc>
        <w:tc>
          <w:tcPr>
            <w:tcW w:w="2127" w:type="dxa"/>
          </w:tcPr>
          <w:p w14:paraId="29FFB627" w14:textId="77777777" w:rsidR="00292911" w:rsidRPr="00C54F0B" w:rsidRDefault="00292911" w:rsidP="006E1B4C">
            <w:pPr>
              <w:jc w:val="center"/>
              <w:rPr>
                <w:rFonts w:ascii="Arial" w:eastAsia="Arial" w:hAnsi="Arial" w:cs="Arial"/>
                <w:color w:val="000000"/>
              </w:rPr>
            </w:pPr>
            <w:r w:rsidRPr="00C54F0B">
              <w:rPr>
                <w:rFonts w:ascii="Arial" w:eastAsia="Arial" w:hAnsi="Arial" w:cs="Arial"/>
                <w:color w:val="000000"/>
              </w:rPr>
              <w:t>2002</w:t>
            </w:r>
          </w:p>
        </w:tc>
        <w:tc>
          <w:tcPr>
            <w:tcW w:w="1971" w:type="dxa"/>
          </w:tcPr>
          <w:p w14:paraId="51FBCA29" w14:textId="77777777" w:rsidR="00292911" w:rsidRPr="00C54F0B" w:rsidRDefault="00292911" w:rsidP="006E1B4C">
            <w:pPr>
              <w:jc w:val="center"/>
              <w:rPr>
                <w:rFonts w:ascii="Arial" w:eastAsia="Arial" w:hAnsi="Arial" w:cs="Arial"/>
                <w:color w:val="000000"/>
              </w:rPr>
            </w:pPr>
            <w:r w:rsidRPr="00C54F0B">
              <w:rPr>
                <w:rFonts w:ascii="Arial" w:eastAsia="Arial" w:hAnsi="Arial" w:cs="Arial"/>
                <w:color w:val="000000"/>
              </w:rPr>
              <w:t>6-11</w:t>
            </w:r>
          </w:p>
        </w:tc>
      </w:tr>
      <w:tr w:rsidR="00292911" w:rsidRPr="00C54F0B" w14:paraId="174E419B" w14:textId="77777777" w:rsidTr="00291E04">
        <w:tc>
          <w:tcPr>
            <w:tcW w:w="530" w:type="dxa"/>
          </w:tcPr>
          <w:p w14:paraId="3F2614F9" w14:textId="77777777" w:rsidR="00292911" w:rsidRPr="00C54F0B" w:rsidRDefault="00292911" w:rsidP="006E1B4C">
            <w:pPr>
              <w:jc w:val="both"/>
              <w:rPr>
                <w:rFonts w:ascii="Arial" w:eastAsia="Arial" w:hAnsi="Arial" w:cs="Arial"/>
                <w:color w:val="000000"/>
              </w:rPr>
            </w:pPr>
            <w:r w:rsidRPr="00C54F0B">
              <w:rPr>
                <w:rFonts w:ascii="Arial" w:eastAsia="Arial" w:hAnsi="Arial" w:cs="Arial"/>
                <w:color w:val="000000"/>
              </w:rPr>
              <w:t>17</w:t>
            </w:r>
          </w:p>
        </w:tc>
        <w:tc>
          <w:tcPr>
            <w:tcW w:w="996" w:type="dxa"/>
          </w:tcPr>
          <w:p w14:paraId="32FF6BD3" w14:textId="77777777" w:rsidR="00292911" w:rsidRPr="00C54F0B" w:rsidRDefault="00292911" w:rsidP="006E1B4C">
            <w:pPr>
              <w:jc w:val="both"/>
              <w:rPr>
                <w:rFonts w:ascii="Arial" w:eastAsia="Arial" w:hAnsi="Arial" w:cs="Arial"/>
                <w:color w:val="000000"/>
              </w:rPr>
            </w:pPr>
            <w:r w:rsidRPr="00C54F0B">
              <w:rPr>
                <w:rFonts w:ascii="Arial" w:eastAsia="Arial" w:hAnsi="Arial" w:cs="Arial"/>
                <w:color w:val="000000"/>
              </w:rPr>
              <w:t>ARP</w:t>
            </w:r>
          </w:p>
        </w:tc>
        <w:tc>
          <w:tcPr>
            <w:tcW w:w="1134" w:type="dxa"/>
          </w:tcPr>
          <w:p w14:paraId="0BD84F8D" w14:textId="77777777" w:rsidR="00292911" w:rsidRPr="00C54F0B" w:rsidRDefault="00292911" w:rsidP="006E1B4C">
            <w:pPr>
              <w:jc w:val="center"/>
              <w:rPr>
                <w:rFonts w:ascii="Arial" w:eastAsia="Arial" w:hAnsi="Arial" w:cs="Arial"/>
                <w:color w:val="000000"/>
              </w:rPr>
            </w:pPr>
            <w:r w:rsidRPr="00C54F0B">
              <w:rPr>
                <w:rFonts w:ascii="Arial" w:eastAsia="Arial" w:hAnsi="Arial" w:cs="Arial"/>
                <w:color w:val="000000"/>
              </w:rPr>
              <w:t>L</w:t>
            </w:r>
          </w:p>
        </w:tc>
        <w:tc>
          <w:tcPr>
            <w:tcW w:w="1417" w:type="dxa"/>
          </w:tcPr>
          <w:p w14:paraId="04709C28" w14:textId="77777777" w:rsidR="00292911" w:rsidRPr="00C54F0B" w:rsidRDefault="00292911" w:rsidP="006E1B4C">
            <w:pPr>
              <w:jc w:val="center"/>
              <w:rPr>
                <w:rFonts w:ascii="Arial" w:eastAsia="Arial" w:hAnsi="Arial" w:cs="Arial"/>
                <w:color w:val="000000"/>
              </w:rPr>
            </w:pPr>
            <w:r w:rsidRPr="00C54F0B">
              <w:rPr>
                <w:rFonts w:ascii="Arial" w:eastAsia="Arial" w:hAnsi="Arial" w:cs="Arial"/>
                <w:color w:val="000000"/>
              </w:rPr>
              <w:t>19</w:t>
            </w:r>
          </w:p>
        </w:tc>
        <w:tc>
          <w:tcPr>
            <w:tcW w:w="2127" w:type="dxa"/>
          </w:tcPr>
          <w:p w14:paraId="6F236C64" w14:textId="77777777" w:rsidR="00292911" w:rsidRPr="00C54F0B" w:rsidRDefault="00292911" w:rsidP="006E1B4C">
            <w:pPr>
              <w:jc w:val="center"/>
              <w:rPr>
                <w:rFonts w:ascii="Arial" w:eastAsia="Arial" w:hAnsi="Arial" w:cs="Arial"/>
                <w:color w:val="000000"/>
              </w:rPr>
            </w:pPr>
            <w:r w:rsidRPr="00C54F0B">
              <w:rPr>
                <w:rFonts w:ascii="Arial" w:eastAsia="Arial" w:hAnsi="Arial" w:cs="Arial"/>
                <w:color w:val="000000"/>
              </w:rPr>
              <w:t>2005</w:t>
            </w:r>
          </w:p>
        </w:tc>
        <w:tc>
          <w:tcPr>
            <w:tcW w:w="1971" w:type="dxa"/>
          </w:tcPr>
          <w:p w14:paraId="3D022B91" w14:textId="77777777" w:rsidR="00292911" w:rsidRPr="00C54F0B" w:rsidRDefault="00292911" w:rsidP="006E1B4C">
            <w:pPr>
              <w:jc w:val="center"/>
              <w:rPr>
                <w:rFonts w:ascii="Arial" w:eastAsia="Arial" w:hAnsi="Arial" w:cs="Arial"/>
                <w:color w:val="000000"/>
              </w:rPr>
            </w:pPr>
            <w:r w:rsidRPr="00C54F0B">
              <w:rPr>
                <w:rFonts w:ascii="Arial" w:eastAsia="Arial" w:hAnsi="Arial" w:cs="Arial"/>
                <w:color w:val="000000"/>
              </w:rPr>
              <w:t>10</w:t>
            </w:r>
          </w:p>
        </w:tc>
      </w:tr>
      <w:tr w:rsidR="00292911" w:rsidRPr="00C54F0B" w14:paraId="59098AAB" w14:textId="77777777" w:rsidTr="00291E04">
        <w:tc>
          <w:tcPr>
            <w:tcW w:w="530" w:type="dxa"/>
          </w:tcPr>
          <w:p w14:paraId="30378850" w14:textId="77777777" w:rsidR="00292911" w:rsidRPr="00C54F0B" w:rsidRDefault="00292911" w:rsidP="006E1B4C">
            <w:pPr>
              <w:jc w:val="both"/>
              <w:rPr>
                <w:rFonts w:ascii="Arial" w:eastAsia="Arial" w:hAnsi="Arial" w:cs="Arial"/>
                <w:color w:val="000000"/>
              </w:rPr>
            </w:pPr>
            <w:r w:rsidRPr="00C54F0B">
              <w:rPr>
                <w:rFonts w:ascii="Arial" w:eastAsia="Arial" w:hAnsi="Arial" w:cs="Arial"/>
                <w:color w:val="000000"/>
              </w:rPr>
              <w:t>18</w:t>
            </w:r>
          </w:p>
        </w:tc>
        <w:tc>
          <w:tcPr>
            <w:tcW w:w="996" w:type="dxa"/>
          </w:tcPr>
          <w:p w14:paraId="5D7536F5" w14:textId="77777777" w:rsidR="00292911" w:rsidRPr="00C54F0B" w:rsidRDefault="00292911" w:rsidP="006E1B4C">
            <w:pPr>
              <w:jc w:val="both"/>
              <w:rPr>
                <w:rFonts w:ascii="Arial" w:eastAsia="Arial" w:hAnsi="Arial" w:cs="Arial"/>
                <w:color w:val="000000"/>
              </w:rPr>
            </w:pPr>
            <w:r w:rsidRPr="00C54F0B">
              <w:rPr>
                <w:rFonts w:ascii="Arial" w:eastAsia="Arial" w:hAnsi="Arial" w:cs="Arial"/>
                <w:color w:val="000000"/>
              </w:rPr>
              <w:t>ZZ</w:t>
            </w:r>
          </w:p>
        </w:tc>
        <w:tc>
          <w:tcPr>
            <w:tcW w:w="1134" w:type="dxa"/>
          </w:tcPr>
          <w:p w14:paraId="74CA434C" w14:textId="5996D9D1" w:rsidR="00292911" w:rsidRPr="00C54F0B" w:rsidRDefault="00EC17CC" w:rsidP="006E1B4C">
            <w:pPr>
              <w:jc w:val="center"/>
              <w:rPr>
                <w:rFonts w:ascii="Arial" w:eastAsia="Arial" w:hAnsi="Arial" w:cs="Arial"/>
                <w:color w:val="000000"/>
              </w:rPr>
            </w:pPr>
            <w:r>
              <w:rPr>
                <w:rFonts w:ascii="Arial" w:eastAsia="Arial" w:hAnsi="Arial" w:cs="Arial"/>
                <w:color w:val="000000"/>
              </w:rPr>
              <w:t>F</w:t>
            </w:r>
          </w:p>
        </w:tc>
        <w:tc>
          <w:tcPr>
            <w:tcW w:w="1417" w:type="dxa"/>
          </w:tcPr>
          <w:p w14:paraId="0E84A2D7" w14:textId="77777777" w:rsidR="00292911" w:rsidRPr="00C54F0B" w:rsidRDefault="00292911" w:rsidP="006E1B4C">
            <w:pPr>
              <w:jc w:val="center"/>
              <w:rPr>
                <w:rFonts w:ascii="Arial" w:eastAsia="Arial" w:hAnsi="Arial" w:cs="Arial"/>
                <w:color w:val="000000"/>
              </w:rPr>
            </w:pPr>
            <w:r w:rsidRPr="00C54F0B">
              <w:rPr>
                <w:rFonts w:ascii="Arial" w:eastAsia="Arial" w:hAnsi="Arial" w:cs="Arial"/>
                <w:color w:val="000000"/>
              </w:rPr>
              <w:t>20</w:t>
            </w:r>
          </w:p>
        </w:tc>
        <w:tc>
          <w:tcPr>
            <w:tcW w:w="2127" w:type="dxa"/>
          </w:tcPr>
          <w:p w14:paraId="1167B8B2" w14:textId="77777777" w:rsidR="00292911" w:rsidRPr="00C54F0B" w:rsidRDefault="00292911" w:rsidP="006E1B4C">
            <w:pPr>
              <w:jc w:val="center"/>
              <w:rPr>
                <w:rFonts w:ascii="Arial" w:eastAsia="Arial" w:hAnsi="Arial" w:cs="Arial"/>
                <w:color w:val="000000"/>
              </w:rPr>
            </w:pPr>
            <w:r w:rsidRPr="00C54F0B">
              <w:rPr>
                <w:rFonts w:ascii="Arial" w:eastAsia="Arial" w:hAnsi="Arial" w:cs="Arial"/>
                <w:color w:val="000000"/>
              </w:rPr>
              <w:t>2004</w:t>
            </w:r>
          </w:p>
        </w:tc>
        <w:tc>
          <w:tcPr>
            <w:tcW w:w="1971" w:type="dxa"/>
          </w:tcPr>
          <w:p w14:paraId="53254D0B" w14:textId="77777777" w:rsidR="00292911" w:rsidRPr="00C54F0B" w:rsidRDefault="00292911" w:rsidP="006E1B4C">
            <w:pPr>
              <w:jc w:val="center"/>
              <w:rPr>
                <w:rFonts w:ascii="Arial" w:eastAsia="Arial" w:hAnsi="Arial" w:cs="Arial"/>
                <w:color w:val="000000"/>
              </w:rPr>
            </w:pPr>
            <w:r w:rsidRPr="00C54F0B">
              <w:rPr>
                <w:rFonts w:ascii="Arial" w:eastAsia="Arial" w:hAnsi="Arial" w:cs="Arial"/>
                <w:color w:val="000000"/>
              </w:rPr>
              <w:t>10</w:t>
            </w:r>
          </w:p>
        </w:tc>
      </w:tr>
      <w:tr w:rsidR="00292911" w:rsidRPr="00C54F0B" w14:paraId="0D93E4AA" w14:textId="77777777" w:rsidTr="00291E04">
        <w:tc>
          <w:tcPr>
            <w:tcW w:w="530" w:type="dxa"/>
          </w:tcPr>
          <w:p w14:paraId="5E199CA2" w14:textId="77777777" w:rsidR="00292911" w:rsidRPr="00C54F0B" w:rsidRDefault="00292911" w:rsidP="006E1B4C">
            <w:pPr>
              <w:jc w:val="both"/>
              <w:rPr>
                <w:rFonts w:ascii="Arial" w:eastAsia="Arial" w:hAnsi="Arial" w:cs="Arial"/>
                <w:color w:val="000000"/>
              </w:rPr>
            </w:pPr>
            <w:r w:rsidRPr="00C54F0B">
              <w:rPr>
                <w:rFonts w:ascii="Arial" w:eastAsia="Arial" w:hAnsi="Arial" w:cs="Arial"/>
                <w:color w:val="000000"/>
              </w:rPr>
              <w:t>19</w:t>
            </w:r>
          </w:p>
        </w:tc>
        <w:tc>
          <w:tcPr>
            <w:tcW w:w="996" w:type="dxa"/>
          </w:tcPr>
          <w:p w14:paraId="179ADCE1" w14:textId="77777777" w:rsidR="00292911" w:rsidRPr="00C54F0B" w:rsidRDefault="00292911" w:rsidP="006E1B4C">
            <w:pPr>
              <w:jc w:val="both"/>
              <w:rPr>
                <w:rFonts w:ascii="Arial" w:eastAsia="Arial" w:hAnsi="Arial" w:cs="Arial"/>
                <w:color w:val="000000"/>
              </w:rPr>
            </w:pPr>
            <w:r w:rsidRPr="00C54F0B">
              <w:rPr>
                <w:rFonts w:ascii="Arial" w:eastAsia="Arial" w:hAnsi="Arial" w:cs="Arial"/>
                <w:color w:val="000000"/>
              </w:rPr>
              <w:t>AR</w:t>
            </w:r>
          </w:p>
        </w:tc>
        <w:tc>
          <w:tcPr>
            <w:tcW w:w="1134" w:type="dxa"/>
          </w:tcPr>
          <w:p w14:paraId="2B18580A" w14:textId="2709A543" w:rsidR="00292911" w:rsidRPr="00C54F0B" w:rsidRDefault="00EC17CC" w:rsidP="006E1B4C">
            <w:pPr>
              <w:jc w:val="center"/>
              <w:rPr>
                <w:rFonts w:ascii="Arial" w:eastAsia="Arial" w:hAnsi="Arial" w:cs="Arial"/>
                <w:color w:val="000000"/>
              </w:rPr>
            </w:pPr>
            <w:r>
              <w:rPr>
                <w:rFonts w:ascii="Arial" w:eastAsia="Arial" w:hAnsi="Arial" w:cs="Arial"/>
                <w:color w:val="000000"/>
              </w:rPr>
              <w:t>F</w:t>
            </w:r>
          </w:p>
        </w:tc>
        <w:tc>
          <w:tcPr>
            <w:tcW w:w="1417" w:type="dxa"/>
          </w:tcPr>
          <w:p w14:paraId="5FF6493A" w14:textId="77777777" w:rsidR="00292911" w:rsidRPr="00C54F0B" w:rsidRDefault="00292911" w:rsidP="006E1B4C">
            <w:pPr>
              <w:jc w:val="center"/>
              <w:rPr>
                <w:rFonts w:ascii="Arial" w:eastAsia="Arial" w:hAnsi="Arial" w:cs="Arial"/>
                <w:color w:val="000000"/>
              </w:rPr>
            </w:pPr>
            <w:r w:rsidRPr="00C54F0B">
              <w:rPr>
                <w:rFonts w:ascii="Arial" w:eastAsia="Arial" w:hAnsi="Arial" w:cs="Arial"/>
                <w:color w:val="000000"/>
              </w:rPr>
              <w:t>20</w:t>
            </w:r>
          </w:p>
        </w:tc>
        <w:tc>
          <w:tcPr>
            <w:tcW w:w="2127" w:type="dxa"/>
          </w:tcPr>
          <w:p w14:paraId="06642EDC" w14:textId="77777777" w:rsidR="00292911" w:rsidRPr="00C54F0B" w:rsidRDefault="00292911" w:rsidP="006E1B4C">
            <w:pPr>
              <w:jc w:val="center"/>
              <w:rPr>
                <w:rFonts w:ascii="Arial" w:eastAsia="Arial" w:hAnsi="Arial" w:cs="Arial"/>
                <w:color w:val="000000"/>
              </w:rPr>
            </w:pPr>
            <w:r w:rsidRPr="00C54F0B">
              <w:rPr>
                <w:rFonts w:ascii="Arial" w:eastAsia="Arial" w:hAnsi="Arial" w:cs="Arial"/>
                <w:color w:val="000000"/>
              </w:rPr>
              <w:t>2004</w:t>
            </w:r>
          </w:p>
        </w:tc>
        <w:tc>
          <w:tcPr>
            <w:tcW w:w="1971" w:type="dxa"/>
          </w:tcPr>
          <w:p w14:paraId="4C6659E8" w14:textId="77777777" w:rsidR="00292911" w:rsidRPr="00C54F0B" w:rsidRDefault="00292911" w:rsidP="006E1B4C">
            <w:pPr>
              <w:jc w:val="center"/>
              <w:rPr>
                <w:rFonts w:ascii="Arial" w:eastAsia="Arial" w:hAnsi="Arial" w:cs="Arial"/>
                <w:color w:val="000000"/>
              </w:rPr>
            </w:pPr>
            <w:r w:rsidRPr="00C54F0B">
              <w:rPr>
                <w:rFonts w:ascii="Arial" w:eastAsia="Arial" w:hAnsi="Arial" w:cs="Arial"/>
                <w:color w:val="000000"/>
              </w:rPr>
              <w:t>8</w:t>
            </w:r>
          </w:p>
        </w:tc>
      </w:tr>
      <w:tr w:rsidR="00292911" w:rsidRPr="00C54F0B" w14:paraId="0EC851CB" w14:textId="77777777" w:rsidTr="00291E04">
        <w:tc>
          <w:tcPr>
            <w:tcW w:w="530" w:type="dxa"/>
          </w:tcPr>
          <w:p w14:paraId="7DB7F6E4" w14:textId="77777777" w:rsidR="00292911" w:rsidRPr="00C54F0B" w:rsidRDefault="00292911" w:rsidP="006E1B4C">
            <w:pPr>
              <w:jc w:val="both"/>
              <w:rPr>
                <w:rFonts w:ascii="Arial" w:eastAsia="Arial" w:hAnsi="Arial" w:cs="Arial"/>
                <w:color w:val="000000"/>
              </w:rPr>
            </w:pPr>
            <w:r w:rsidRPr="00C54F0B">
              <w:rPr>
                <w:rFonts w:ascii="Arial" w:eastAsia="Arial" w:hAnsi="Arial" w:cs="Arial"/>
                <w:color w:val="000000"/>
              </w:rPr>
              <w:t>20</w:t>
            </w:r>
          </w:p>
        </w:tc>
        <w:tc>
          <w:tcPr>
            <w:tcW w:w="996" w:type="dxa"/>
          </w:tcPr>
          <w:p w14:paraId="15877E52" w14:textId="77777777" w:rsidR="00292911" w:rsidRPr="00C54F0B" w:rsidRDefault="00292911" w:rsidP="006E1B4C">
            <w:pPr>
              <w:jc w:val="both"/>
              <w:rPr>
                <w:rFonts w:ascii="Arial" w:eastAsia="Arial" w:hAnsi="Arial" w:cs="Arial"/>
                <w:color w:val="000000"/>
              </w:rPr>
            </w:pPr>
            <w:r w:rsidRPr="00C54F0B">
              <w:rPr>
                <w:rFonts w:ascii="Arial" w:eastAsia="Arial" w:hAnsi="Arial" w:cs="Arial"/>
                <w:color w:val="000000"/>
              </w:rPr>
              <w:t>SA</w:t>
            </w:r>
          </w:p>
        </w:tc>
        <w:tc>
          <w:tcPr>
            <w:tcW w:w="1134" w:type="dxa"/>
          </w:tcPr>
          <w:p w14:paraId="0A05BC13" w14:textId="4550D3A6" w:rsidR="00292911" w:rsidRPr="00C54F0B" w:rsidRDefault="00EC17CC" w:rsidP="006E1B4C">
            <w:pPr>
              <w:jc w:val="center"/>
              <w:rPr>
                <w:rFonts w:ascii="Arial" w:eastAsia="Arial" w:hAnsi="Arial" w:cs="Arial"/>
                <w:color w:val="000000"/>
              </w:rPr>
            </w:pPr>
            <w:r>
              <w:rPr>
                <w:rFonts w:ascii="Arial" w:eastAsia="Arial" w:hAnsi="Arial" w:cs="Arial"/>
                <w:color w:val="000000"/>
              </w:rPr>
              <w:t>F</w:t>
            </w:r>
          </w:p>
        </w:tc>
        <w:tc>
          <w:tcPr>
            <w:tcW w:w="1417" w:type="dxa"/>
          </w:tcPr>
          <w:p w14:paraId="190CE5CB" w14:textId="77777777" w:rsidR="00292911" w:rsidRPr="00C54F0B" w:rsidRDefault="00292911" w:rsidP="006E1B4C">
            <w:pPr>
              <w:jc w:val="center"/>
              <w:rPr>
                <w:rFonts w:ascii="Arial" w:eastAsia="Arial" w:hAnsi="Arial" w:cs="Arial"/>
                <w:color w:val="000000"/>
              </w:rPr>
            </w:pPr>
            <w:r w:rsidRPr="00C54F0B">
              <w:rPr>
                <w:rFonts w:ascii="Arial" w:eastAsia="Arial" w:hAnsi="Arial" w:cs="Arial"/>
                <w:color w:val="000000"/>
              </w:rPr>
              <w:t>20</w:t>
            </w:r>
          </w:p>
        </w:tc>
        <w:tc>
          <w:tcPr>
            <w:tcW w:w="2127" w:type="dxa"/>
          </w:tcPr>
          <w:p w14:paraId="1ED85BC3" w14:textId="77777777" w:rsidR="00292911" w:rsidRPr="00C54F0B" w:rsidRDefault="00292911" w:rsidP="006E1B4C">
            <w:pPr>
              <w:jc w:val="center"/>
              <w:rPr>
                <w:rFonts w:ascii="Arial" w:eastAsia="Arial" w:hAnsi="Arial" w:cs="Arial"/>
                <w:color w:val="000000"/>
              </w:rPr>
            </w:pPr>
            <w:r w:rsidRPr="00C54F0B">
              <w:rPr>
                <w:rFonts w:ascii="Arial" w:eastAsia="Arial" w:hAnsi="Arial" w:cs="Arial"/>
                <w:color w:val="000000"/>
              </w:rPr>
              <w:t>2004</w:t>
            </w:r>
          </w:p>
        </w:tc>
        <w:tc>
          <w:tcPr>
            <w:tcW w:w="1971" w:type="dxa"/>
          </w:tcPr>
          <w:p w14:paraId="6D451876" w14:textId="77777777" w:rsidR="00292911" w:rsidRPr="00C54F0B" w:rsidRDefault="00292911" w:rsidP="006E1B4C">
            <w:pPr>
              <w:jc w:val="center"/>
              <w:rPr>
                <w:rFonts w:ascii="Arial" w:eastAsia="Arial" w:hAnsi="Arial" w:cs="Arial"/>
                <w:color w:val="000000"/>
              </w:rPr>
            </w:pPr>
            <w:r w:rsidRPr="00C54F0B">
              <w:rPr>
                <w:rFonts w:ascii="Arial" w:eastAsia="Arial" w:hAnsi="Arial" w:cs="Arial"/>
                <w:color w:val="000000"/>
              </w:rPr>
              <w:t>9-10</w:t>
            </w:r>
          </w:p>
        </w:tc>
      </w:tr>
    </w:tbl>
    <w:p w14:paraId="35F69404" w14:textId="77777777" w:rsidR="00292911" w:rsidRPr="00C54F0B" w:rsidRDefault="00292911" w:rsidP="006E1B4C">
      <w:pPr>
        <w:tabs>
          <w:tab w:val="left" w:pos="5710"/>
        </w:tabs>
        <w:spacing w:line="480" w:lineRule="auto"/>
        <w:jc w:val="both"/>
        <w:rPr>
          <w:rFonts w:ascii="Arial" w:eastAsia="Arial" w:hAnsi="Arial" w:cs="Arial"/>
          <w:color w:val="000000"/>
        </w:rPr>
      </w:pPr>
    </w:p>
    <w:p w14:paraId="55309C4C" w14:textId="77777777" w:rsidR="00017DCF" w:rsidRDefault="00017DCF" w:rsidP="006E1B4C">
      <w:pPr>
        <w:spacing w:after="0" w:line="480" w:lineRule="auto"/>
        <w:ind w:firstLine="425"/>
        <w:jc w:val="both"/>
        <w:rPr>
          <w:rFonts w:ascii="Arial" w:eastAsia="Arial" w:hAnsi="Arial" w:cs="Arial"/>
          <w:color w:val="000000"/>
        </w:rPr>
      </w:pPr>
      <w:r w:rsidRPr="00017DCF">
        <w:rPr>
          <w:rFonts w:ascii="Arial" w:eastAsia="Arial" w:hAnsi="Arial" w:cs="Arial"/>
          <w:color w:val="000000"/>
        </w:rPr>
        <w:t>Based on the interview results with 20 university students, they perceive technology as highly beneficial in supporting their daily activities. Several forms of technology frequently used include mobile phones, laptops, Wi-Fi, electric fans, and other household appliances such as refrigerators, rice cookers, hairdryers, and others. The strong attachment pattern to technology, particularly among Generation Z students, has led them to engage in nearly all daily activities accompanied by their mobile phones. These activities include carrying their phones into the bathroom, watching content on their phones while eating, and listening to music via the</w:t>
      </w:r>
      <w:r>
        <w:rPr>
          <w:rFonts w:ascii="Arial" w:eastAsia="Arial" w:hAnsi="Arial" w:cs="Arial"/>
          <w:color w:val="000000"/>
        </w:rPr>
        <w:t>ir phones while falling asleep.</w:t>
      </w:r>
    </w:p>
    <w:p w14:paraId="39C68816" w14:textId="77777777" w:rsidR="00017DCF" w:rsidRDefault="00017DCF" w:rsidP="006E1B4C">
      <w:pPr>
        <w:spacing w:after="0" w:line="480" w:lineRule="auto"/>
        <w:ind w:firstLine="425"/>
        <w:jc w:val="both"/>
        <w:rPr>
          <w:rFonts w:ascii="Arial" w:eastAsia="Arial" w:hAnsi="Arial" w:cs="Arial"/>
          <w:color w:val="000000"/>
        </w:rPr>
      </w:pPr>
      <w:r w:rsidRPr="00017DCF">
        <w:rPr>
          <w:rFonts w:ascii="Arial" w:eastAsia="Arial" w:hAnsi="Arial" w:cs="Arial"/>
          <w:color w:val="000000"/>
        </w:rPr>
        <w:t>The majority of respondents admitted to feeling anxious, lonely, and bored if they did not use technology, especially mobile phones, even for just one day. This is reflected in the following interview excerpts:</w:t>
      </w:r>
    </w:p>
    <w:p w14:paraId="6D93D82A" w14:textId="77777777" w:rsidR="00017DCF" w:rsidRPr="00017DCF" w:rsidRDefault="00017DCF" w:rsidP="006E1B4C">
      <w:pPr>
        <w:pStyle w:val="ListParagraph"/>
        <w:numPr>
          <w:ilvl w:val="0"/>
          <w:numId w:val="6"/>
        </w:numPr>
        <w:spacing w:line="480" w:lineRule="auto"/>
        <w:ind w:left="714" w:hanging="357"/>
        <w:rPr>
          <w:rFonts w:ascii="Arial" w:eastAsia="Arial" w:hAnsi="Arial" w:cs="Arial"/>
          <w:color w:val="000000"/>
        </w:rPr>
      </w:pPr>
      <w:r w:rsidRPr="00017DCF">
        <w:rPr>
          <w:rFonts w:ascii="Arial" w:eastAsia="Arial" w:hAnsi="Arial" w:cs="Arial"/>
          <w:color w:val="000000"/>
        </w:rPr>
        <w:t xml:space="preserve">MSF </w:t>
      </w:r>
      <w:proofErr w:type="spellStart"/>
      <w:r w:rsidRPr="00017DCF">
        <w:rPr>
          <w:rFonts w:ascii="Arial" w:eastAsia="Arial" w:hAnsi="Arial" w:cs="Arial"/>
          <w:color w:val="000000"/>
        </w:rPr>
        <w:t>stated</w:t>
      </w:r>
      <w:proofErr w:type="spellEnd"/>
      <w:r w:rsidRPr="00017DCF">
        <w:rPr>
          <w:rFonts w:ascii="Arial" w:eastAsia="Arial" w:hAnsi="Arial" w:cs="Arial"/>
          <w:color w:val="000000"/>
        </w:rPr>
        <w:t>, “</w:t>
      </w:r>
      <w:proofErr w:type="spellStart"/>
      <w:r w:rsidRPr="00017DCF">
        <w:rPr>
          <w:rFonts w:ascii="Arial" w:eastAsia="Arial" w:hAnsi="Arial" w:cs="Arial"/>
          <w:color w:val="000000"/>
        </w:rPr>
        <w:t>When</w:t>
      </w:r>
      <w:proofErr w:type="spellEnd"/>
      <w:r w:rsidRPr="00017DCF">
        <w:rPr>
          <w:rFonts w:ascii="Arial" w:eastAsia="Arial" w:hAnsi="Arial" w:cs="Arial"/>
          <w:color w:val="000000"/>
        </w:rPr>
        <w:t xml:space="preserve"> I </w:t>
      </w:r>
      <w:proofErr w:type="spellStart"/>
      <w:r w:rsidRPr="00017DCF">
        <w:rPr>
          <w:rFonts w:ascii="Arial" w:eastAsia="Arial" w:hAnsi="Arial" w:cs="Arial"/>
          <w:color w:val="000000"/>
        </w:rPr>
        <w:t>do</w:t>
      </w:r>
      <w:proofErr w:type="spellEnd"/>
      <w:r w:rsidRPr="00017DCF">
        <w:rPr>
          <w:rFonts w:ascii="Arial" w:eastAsia="Arial" w:hAnsi="Arial" w:cs="Arial"/>
          <w:color w:val="000000"/>
        </w:rPr>
        <w:t xml:space="preserve"> not </w:t>
      </w:r>
      <w:proofErr w:type="spellStart"/>
      <w:r w:rsidRPr="00017DCF">
        <w:rPr>
          <w:rFonts w:ascii="Arial" w:eastAsia="Arial" w:hAnsi="Arial" w:cs="Arial"/>
          <w:color w:val="000000"/>
        </w:rPr>
        <w:t>use</w:t>
      </w:r>
      <w:proofErr w:type="spellEnd"/>
      <w:r w:rsidRPr="00017DCF">
        <w:rPr>
          <w:rFonts w:ascii="Arial" w:eastAsia="Arial" w:hAnsi="Arial" w:cs="Arial"/>
          <w:color w:val="000000"/>
        </w:rPr>
        <w:t xml:space="preserve"> </w:t>
      </w:r>
      <w:proofErr w:type="spellStart"/>
      <w:r w:rsidRPr="00017DCF">
        <w:rPr>
          <w:rFonts w:ascii="Arial" w:eastAsia="Arial" w:hAnsi="Arial" w:cs="Arial"/>
          <w:color w:val="000000"/>
        </w:rPr>
        <w:t>my</w:t>
      </w:r>
      <w:proofErr w:type="spellEnd"/>
      <w:r w:rsidRPr="00017DCF">
        <w:rPr>
          <w:rFonts w:ascii="Arial" w:eastAsia="Arial" w:hAnsi="Arial" w:cs="Arial"/>
          <w:color w:val="000000"/>
        </w:rPr>
        <w:t xml:space="preserve"> </w:t>
      </w:r>
      <w:proofErr w:type="spellStart"/>
      <w:r w:rsidRPr="00017DCF">
        <w:rPr>
          <w:rFonts w:ascii="Arial" w:eastAsia="Arial" w:hAnsi="Arial" w:cs="Arial"/>
          <w:color w:val="000000"/>
        </w:rPr>
        <w:t>phone</w:t>
      </w:r>
      <w:proofErr w:type="spellEnd"/>
      <w:r w:rsidRPr="00017DCF">
        <w:rPr>
          <w:rFonts w:ascii="Arial" w:eastAsia="Arial" w:hAnsi="Arial" w:cs="Arial"/>
          <w:color w:val="000000"/>
        </w:rPr>
        <w:t xml:space="preserve"> </w:t>
      </w:r>
      <w:proofErr w:type="spellStart"/>
      <w:r w:rsidRPr="00017DCF">
        <w:rPr>
          <w:rFonts w:ascii="Arial" w:eastAsia="Arial" w:hAnsi="Arial" w:cs="Arial"/>
          <w:color w:val="000000"/>
        </w:rPr>
        <w:t>even</w:t>
      </w:r>
      <w:proofErr w:type="spellEnd"/>
      <w:r w:rsidRPr="00017DCF">
        <w:rPr>
          <w:rFonts w:ascii="Arial" w:eastAsia="Arial" w:hAnsi="Arial" w:cs="Arial"/>
          <w:color w:val="000000"/>
        </w:rPr>
        <w:t xml:space="preserve"> </w:t>
      </w:r>
      <w:proofErr w:type="spellStart"/>
      <w:r w:rsidRPr="00017DCF">
        <w:rPr>
          <w:rFonts w:ascii="Arial" w:eastAsia="Arial" w:hAnsi="Arial" w:cs="Arial"/>
          <w:color w:val="000000"/>
        </w:rPr>
        <w:t>for</w:t>
      </w:r>
      <w:proofErr w:type="spellEnd"/>
      <w:r w:rsidRPr="00017DCF">
        <w:rPr>
          <w:rFonts w:ascii="Arial" w:eastAsia="Arial" w:hAnsi="Arial" w:cs="Arial"/>
          <w:color w:val="000000"/>
        </w:rPr>
        <w:t xml:space="preserve"> a </w:t>
      </w:r>
      <w:proofErr w:type="spellStart"/>
      <w:r w:rsidRPr="00017DCF">
        <w:rPr>
          <w:rFonts w:ascii="Arial" w:eastAsia="Arial" w:hAnsi="Arial" w:cs="Arial"/>
          <w:color w:val="000000"/>
        </w:rPr>
        <w:t>single</w:t>
      </w:r>
      <w:proofErr w:type="spellEnd"/>
      <w:r w:rsidRPr="00017DCF">
        <w:rPr>
          <w:rFonts w:ascii="Arial" w:eastAsia="Arial" w:hAnsi="Arial" w:cs="Arial"/>
          <w:color w:val="000000"/>
        </w:rPr>
        <w:t xml:space="preserve"> </w:t>
      </w:r>
      <w:proofErr w:type="spellStart"/>
      <w:r w:rsidRPr="00017DCF">
        <w:rPr>
          <w:rFonts w:ascii="Arial" w:eastAsia="Arial" w:hAnsi="Arial" w:cs="Arial"/>
          <w:color w:val="000000"/>
        </w:rPr>
        <w:t>day</w:t>
      </w:r>
      <w:proofErr w:type="spellEnd"/>
      <w:r w:rsidRPr="00017DCF">
        <w:rPr>
          <w:rFonts w:ascii="Arial" w:eastAsia="Arial" w:hAnsi="Arial" w:cs="Arial"/>
          <w:color w:val="000000"/>
        </w:rPr>
        <w:t xml:space="preserve">, I </w:t>
      </w:r>
      <w:proofErr w:type="spellStart"/>
      <w:r w:rsidRPr="00017DCF">
        <w:rPr>
          <w:rFonts w:ascii="Arial" w:eastAsia="Arial" w:hAnsi="Arial" w:cs="Arial"/>
          <w:color w:val="000000"/>
        </w:rPr>
        <w:t>feel</w:t>
      </w:r>
      <w:proofErr w:type="spellEnd"/>
      <w:r w:rsidRPr="00017DCF">
        <w:rPr>
          <w:rFonts w:ascii="Arial" w:eastAsia="Arial" w:hAnsi="Arial" w:cs="Arial"/>
          <w:color w:val="000000"/>
        </w:rPr>
        <w:t xml:space="preserve"> </w:t>
      </w:r>
      <w:proofErr w:type="spellStart"/>
      <w:r w:rsidRPr="00017DCF">
        <w:rPr>
          <w:rFonts w:ascii="Arial" w:eastAsia="Arial" w:hAnsi="Arial" w:cs="Arial"/>
          <w:color w:val="000000"/>
        </w:rPr>
        <w:t>bored</w:t>
      </w:r>
      <w:proofErr w:type="spellEnd"/>
      <w:r w:rsidRPr="00017DCF">
        <w:rPr>
          <w:rFonts w:ascii="Arial" w:eastAsia="Arial" w:hAnsi="Arial" w:cs="Arial"/>
          <w:color w:val="000000"/>
        </w:rPr>
        <w:t xml:space="preserve"> </w:t>
      </w:r>
      <w:proofErr w:type="spellStart"/>
      <w:r w:rsidRPr="00017DCF">
        <w:rPr>
          <w:rFonts w:ascii="Arial" w:eastAsia="Arial" w:hAnsi="Arial" w:cs="Arial"/>
          <w:color w:val="000000"/>
        </w:rPr>
        <w:lastRenderedPageBreak/>
        <w:t>because</w:t>
      </w:r>
      <w:proofErr w:type="spellEnd"/>
      <w:r w:rsidRPr="00017DCF">
        <w:rPr>
          <w:rFonts w:ascii="Arial" w:eastAsia="Arial" w:hAnsi="Arial" w:cs="Arial"/>
          <w:color w:val="000000"/>
        </w:rPr>
        <w:t xml:space="preserve"> I </w:t>
      </w:r>
      <w:proofErr w:type="spellStart"/>
      <w:r w:rsidRPr="00017DCF">
        <w:rPr>
          <w:rFonts w:ascii="Arial" w:eastAsia="Arial" w:hAnsi="Arial" w:cs="Arial"/>
          <w:color w:val="000000"/>
        </w:rPr>
        <w:t>always</w:t>
      </w:r>
      <w:proofErr w:type="spellEnd"/>
      <w:r w:rsidRPr="00017DCF">
        <w:rPr>
          <w:rFonts w:ascii="Arial" w:eastAsia="Arial" w:hAnsi="Arial" w:cs="Arial"/>
          <w:color w:val="000000"/>
        </w:rPr>
        <w:t xml:space="preserve"> </w:t>
      </w:r>
      <w:proofErr w:type="spellStart"/>
      <w:r w:rsidRPr="00017DCF">
        <w:rPr>
          <w:rFonts w:ascii="Arial" w:eastAsia="Arial" w:hAnsi="Arial" w:cs="Arial"/>
          <w:color w:val="000000"/>
        </w:rPr>
        <w:t>use</w:t>
      </w:r>
      <w:proofErr w:type="spellEnd"/>
      <w:r w:rsidRPr="00017DCF">
        <w:rPr>
          <w:rFonts w:ascii="Arial" w:eastAsia="Arial" w:hAnsi="Arial" w:cs="Arial"/>
          <w:color w:val="000000"/>
        </w:rPr>
        <w:t xml:space="preserve"> </w:t>
      </w:r>
      <w:proofErr w:type="spellStart"/>
      <w:r w:rsidRPr="00017DCF">
        <w:rPr>
          <w:rFonts w:ascii="Arial" w:eastAsia="Arial" w:hAnsi="Arial" w:cs="Arial"/>
          <w:color w:val="000000"/>
        </w:rPr>
        <w:t>my</w:t>
      </w:r>
      <w:proofErr w:type="spellEnd"/>
      <w:r w:rsidRPr="00017DCF">
        <w:rPr>
          <w:rFonts w:ascii="Arial" w:eastAsia="Arial" w:hAnsi="Arial" w:cs="Arial"/>
          <w:color w:val="000000"/>
        </w:rPr>
        <w:t xml:space="preserve"> </w:t>
      </w:r>
      <w:proofErr w:type="spellStart"/>
      <w:r w:rsidRPr="00017DCF">
        <w:rPr>
          <w:rFonts w:ascii="Arial" w:eastAsia="Arial" w:hAnsi="Arial" w:cs="Arial"/>
          <w:color w:val="000000"/>
        </w:rPr>
        <w:t>phone</w:t>
      </w:r>
      <w:proofErr w:type="spellEnd"/>
      <w:r w:rsidRPr="00017DCF">
        <w:rPr>
          <w:rFonts w:ascii="Arial" w:eastAsia="Arial" w:hAnsi="Arial" w:cs="Arial"/>
          <w:color w:val="000000"/>
        </w:rPr>
        <w:t xml:space="preserve"> in </w:t>
      </w:r>
      <w:proofErr w:type="spellStart"/>
      <w:r w:rsidRPr="00017DCF">
        <w:rPr>
          <w:rFonts w:ascii="Arial" w:eastAsia="Arial" w:hAnsi="Arial" w:cs="Arial"/>
          <w:color w:val="000000"/>
        </w:rPr>
        <w:t>daily</w:t>
      </w:r>
      <w:proofErr w:type="spellEnd"/>
      <w:r w:rsidRPr="00017DCF">
        <w:rPr>
          <w:rFonts w:ascii="Arial" w:eastAsia="Arial" w:hAnsi="Arial" w:cs="Arial"/>
          <w:color w:val="000000"/>
        </w:rPr>
        <w:t xml:space="preserve"> </w:t>
      </w:r>
      <w:proofErr w:type="spellStart"/>
      <w:r w:rsidRPr="00017DCF">
        <w:rPr>
          <w:rFonts w:ascii="Arial" w:eastAsia="Arial" w:hAnsi="Arial" w:cs="Arial"/>
          <w:color w:val="000000"/>
        </w:rPr>
        <w:t>life</w:t>
      </w:r>
      <w:proofErr w:type="spellEnd"/>
      <w:r w:rsidRPr="00017DCF">
        <w:rPr>
          <w:rFonts w:ascii="Arial" w:eastAsia="Arial" w:hAnsi="Arial" w:cs="Arial"/>
          <w:color w:val="000000"/>
        </w:rPr>
        <w:t>.” (</w:t>
      </w:r>
      <w:proofErr w:type="spellStart"/>
      <w:r w:rsidRPr="00017DCF">
        <w:rPr>
          <w:rFonts w:ascii="Arial" w:eastAsia="Arial" w:hAnsi="Arial" w:cs="Arial"/>
          <w:color w:val="000000"/>
        </w:rPr>
        <w:t>Interview</w:t>
      </w:r>
      <w:proofErr w:type="spellEnd"/>
      <w:r w:rsidRPr="00017DCF">
        <w:rPr>
          <w:rFonts w:ascii="Arial" w:eastAsia="Arial" w:hAnsi="Arial" w:cs="Arial"/>
          <w:color w:val="000000"/>
        </w:rPr>
        <w:t xml:space="preserve"> </w:t>
      </w:r>
      <w:proofErr w:type="spellStart"/>
      <w:r w:rsidRPr="00017DCF">
        <w:rPr>
          <w:rFonts w:ascii="Arial" w:eastAsia="Arial" w:hAnsi="Arial" w:cs="Arial"/>
          <w:color w:val="000000"/>
        </w:rPr>
        <w:t>with</w:t>
      </w:r>
      <w:proofErr w:type="spellEnd"/>
      <w:r w:rsidRPr="00017DCF">
        <w:rPr>
          <w:rFonts w:ascii="Arial" w:eastAsia="Arial" w:hAnsi="Arial" w:cs="Arial"/>
          <w:color w:val="000000"/>
        </w:rPr>
        <w:t xml:space="preserve"> </w:t>
      </w:r>
      <w:proofErr w:type="spellStart"/>
      <w:r w:rsidRPr="00017DCF">
        <w:rPr>
          <w:rFonts w:ascii="Arial" w:eastAsia="Arial" w:hAnsi="Arial" w:cs="Arial"/>
          <w:color w:val="000000"/>
        </w:rPr>
        <w:t>participant</w:t>
      </w:r>
      <w:proofErr w:type="spellEnd"/>
      <w:r w:rsidRPr="00017DCF">
        <w:rPr>
          <w:rFonts w:ascii="Arial" w:eastAsia="Arial" w:hAnsi="Arial" w:cs="Arial"/>
          <w:color w:val="000000"/>
        </w:rPr>
        <w:t xml:space="preserve"> 3, MSF, Verbatim </w:t>
      </w:r>
      <w:proofErr w:type="spellStart"/>
      <w:r w:rsidRPr="00017DCF">
        <w:rPr>
          <w:rFonts w:ascii="Arial" w:eastAsia="Arial" w:hAnsi="Arial" w:cs="Arial"/>
          <w:color w:val="000000"/>
        </w:rPr>
        <w:t>lines</w:t>
      </w:r>
      <w:proofErr w:type="spellEnd"/>
      <w:r w:rsidRPr="00017DCF">
        <w:rPr>
          <w:rFonts w:ascii="Arial" w:eastAsia="Arial" w:hAnsi="Arial" w:cs="Arial"/>
          <w:color w:val="000000"/>
        </w:rPr>
        <w:t xml:space="preserve"> 17-19, 19 September 2024).</w:t>
      </w:r>
    </w:p>
    <w:p w14:paraId="526F1B15" w14:textId="77777777" w:rsidR="00017DCF" w:rsidRPr="00017DCF" w:rsidRDefault="00017DCF" w:rsidP="006E1B4C">
      <w:pPr>
        <w:pStyle w:val="ListParagraph"/>
        <w:numPr>
          <w:ilvl w:val="0"/>
          <w:numId w:val="6"/>
        </w:numPr>
        <w:spacing w:line="480" w:lineRule="auto"/>
        <w:ind w:left="714" w:hanging="357"/>
        <w:rPr>
          <w:rFonts w:ascii="Arial" w:eastAsia="Arial" w:hAnsi="Arial" w:cs="Arial"/>
          <w:color w:val="000000"/>
        </w:rPr>
      </w:pPr>
      <w:r w:rsidRPr="00017DCF">
        <w:rPr>
          <w:rFonts w:ascii="Arial" w:eastAsia="Arial" w:hAnsi="Arial" w:cs="Arial"/>
          <w:color w:val="000000"/>
        </w:rPr>
        <w:t xml:space="preserve">AL </w:t>
      </w:r>
      <w:proofErr w:type="spellStart"/>
      <w:r w:rsidRPr="00017DCF">
        <w:rPr>
          <w:rFonts w:ascii="Arial" w:eastAsia="Arial" w:hAnsi="Arial" w:cs="Arial"/>
          <w:color w:val="000000"/>
        </w:rPr>
        <w:t>expressed</w:t>
      </w:r>
      <w:proofErr w:type="spellEnd"/>
      <w:r w:rsidRPr="00017DCF">
        <w:rPr>
          <w:rFonts w:ascii="Arial" w:eastAsia="Arial" w:hAnsi="Arial" w:cs="Arial"/>
          <w:color w:val="000000"/>
        </w:rPr>
        <w:t xml:space="preserve">, “I </w:t>
      </w:r>
      <w:proofErr w:type="spellStart"/>
      <w:r w:rsidRPr="00017DCF">
        <w:rPr>
          <w:rFonts w:ascii="Arial" w:eastAsia="Arial" w:hAnsi="Arial" w:cs="Arial"/>
          <w:color w:val="000000"/>
        </w:rPr>
        <w:t>feel</w:t>
      </w:r>
      <w:proofErr w:type="spellEnd"/>
      <w:r w:rsidRPr="00017DCF">
        <w:rPr>
          <w:rFonts w:ascii="Arial" w:eastAsia="Arial" w:hAnsi="Arial" w:cs="Arial"/>
          <w:color w:val="000000"/>
        </w:rPr>
        <w:t xml:space="preserve"> </w:t>
      </w:r>
      <w:proofErr w:type="spellStart"/>
      <w:r w:rsidRPr="00017DCF">
        <w:rPr>
          <w:rFonts w:ascii="Arial" w:eastAsia="Arial" w:hAnsi="Arial" w:cs="Arial"/>
          <w:color w:val="000000"/>
        </w:rPr>
        <w:t>anxious</w:t>
      </w:r>
      <w:proofErr w:type="spellEnd"/>
      <w:r w:rsidRPr="00017DCF">
        <w:rPr>
          <w:rFonts w:ascii="Arial" w:eastAsia="Arial" w:hAnsi="Arial" w:cs="Arial"/>
          <w:color w:val="000000"/>
        </w:rPr>
        <w:t xml:space="preserve">, as </w:t>
      </w:r>
      <w:proofErr w:type="spellStart"/>
      <w:r w:rsidRPr="00017DCF">
        <w:rPr>
          <w:rFonts w:ascii="Arial" w:eastAsia="Arial" w:hAnsi="Arial" w:cs="Arial"/>
          <w:color w:val="000000"/>
        </w:rPr>
        <w:t>if</w:t>
      </w:r>
      <w:proofErr w:type="spellEnd"/>
      <w:r w:rsidRPr="00017DCF">
        <w:rPr>
          <w:rFonts w:ascii="Arial" w:eastAsia="Arial" w:hAnsi="Arial" w:cs="Arial"/>
          <w:color w:val="000000"/>
        </w:rPr>
        <w:t xml:space="preserve"> I </w:t>
      </w:r>
      <w:proofErr w:type="spellStart"/>
      <w:r w:rsidRPr="00017DCF">
        <w:rPr>
          <w:rFonts w:ascii="Arial" w:eastAsia="Arial" w:hAnsi="Arial" w:cs="Arial"/>
          <w:color w:val="000000"/>
        </w:rPr>
        <w:t>am</w:t>
      </w:r>
      <w:proofErr w:type="spellEnd"/>
      <w:r w:rsidRPr="00017DCF">
        <w:rPr>
          <w:rFonts w:ascii="Arial" w:eastAsia="Arial" w:hAnsi="Arial" w:cs="Arial"/>
          <w:color w:val="000000"/>
        </w:rPr>
        <w:t xml:space="preserve"> </w:t>
      </w:r>
      <w:proofErr w:type="spellStart"/>
      <w:r w:rsidRPr="00017DCF">
        <w:rPr>
          <w:rFonts w:ascii="Arial" w:eastAsia="Arial" w:hAnsi="Arial" w:cs="Arial"/>
          <w:color w:val="000000"/>
        </w:rPr>
        <w:t>missing</w:t>
      </w:r>
      <w:proofErr w:type="spellEnd"/>
      <w:r w:rsidRPr="00017DCF">
        <w:rPr>
          <w:rFonts w:ascii="Arial" w:eastAsia="Arial" w:hAnsi="Arial" w:cs="Arial"/>
          <w:color w:val="000000"/>
        </w:rPr>
        <w:t xml:space="preserve"> </w:t>
      </w:r>
      <w:proofErr w:type="spellStart"/>
      <w:r w:rsidRPr="00017DCF">
        <w:rPr>
          <w:rFonts w:ascii="Arial" w:eastAsia="Arial" w:hAnsi="Arial" w:cs="Arial"/>
          <w:color w:val="000000"/>
        </w:rPr>
        <w:t>out</w:t>
      </w:r>
      <w:proofErr w:type="spellEnd"/>
      <w:r w:rsidRPr="00017DCF">
        <w:rPr>
          <w:rFonts w:ascii="Arial" w:eastAsia="Arial" w:hAnsi="Arial" w:cs="Arial"/>
          <w:color w:val="000000"/>
        </w:rPr>
        <w:t xml:space="preserve"> </w:t>
      </w:r>
      <w:proofErr w:type="spellStart"/>
      <w:r w:rsidRPr="00017DCF">
        <w:rPr>
          <w:rFonts w:ascii="Arial" w:eastAsia="Arial" w:hAnsi="Arial" w:cs="Arial"/>
          <w:color w:val="000000"/>
        </w:rPr>
        <w:t>on</w:t>
      </w:r>
      <w:proofErr w:type="spellEnd"/>
      <w:r w:rsidRPr="00017DCF">
        <w:rPr>
          <w:rFonts w:ascii="Arial" w:eastAsia="Arial" w:hAnsi="Arial" w:cs="Arial"/>
          <w:color w:val="000000"/>
        </w:rPr>
        <w:t xml:space="preserve"> </w:t>
      </w:r>
      <w:proofErr w:type="spellStart"/>
      <w:r w:rsidRPr="00017DCF">
        <w:rPr>
          <w:rFonts w:ascii="Arial" w:eastAsia="Arial" w:hAnsi="Arial" w:cs="Arial"/>
          <w:color w:val="000000"/>
        </w:rPr>
        <w:t>the</w:t>
      </w:r>
      <w:proofErr w:type="spellEnd"/>
      <w:r w:rsidRPr="00017DCF">
        <w:rPr>
          <w:rFonts w:ascii="Arial" w:eastAsia="Arial" w:hAnsi="Arial" w:cs="Arial"/>
          <w:color w:val="000000"/>
        </w:rPr>
        <w:t xml:space="preserve"> </w:t>
      </w:r>
      <w:proofErr w:type="spellStart"/>
      <w:r w:rsidRPr="00017DCF">
        <w:rPr>
          <w:rFonts w:ascii="Arial" w:eastAsia="Arial" w:hAnsi="Arial" w:cs="Arial"/>
          <w:color w:val="000000"/>
        </w:rPr>
        <w:t>latest</w:t>
      </w:r>
      <w:proofErr w:type="spellEnd"/>
      <w:r w:rsidRPr="00017DCF">
        <w:rPr>
          <w:rFonts w:ascii="Arial" w:eastAsia="Arial" w:hAnsi="Arial" w:cs="Arial"/>
          <w:color w:val="000000"/>
        </w:rPr>
        <w:t xml:space="preserve"> </w:t>
      </w:r>
      <w:proofErr w:type="spellStart"/>
      <w:r w:rsidRPr="00017DCF">
        <w:rPr>
          <w:rFonts w:ascii="Arial" w:eastAsia="Arial" w:hAnsi="Arial" w:cs="Arial"/>
          <w:color w:val="000000"/>
        </w:rPr>
        <w:t>information</w:t>
      </w:r>
      <w:proofErr w:type="spellEnd"/>
      <w:r w:rsidRPr="00017DCF">
        <w:rPr>
          <w:rFonts w:ascii="Arial" w:eastAsia="Arial" w:hAnsi="Arial" w:cs="Arial"/>
          <w:color w:val="000000"/>
        </w:rPr>
        <w:t xml:space="preserve"> </w:t>
      </w:r>
      <w:proofErr w:type="spellStart"/>
      <w:r w:rsidRPr="00017DCF">
        <w:rPr>
          <w:rFonts w:ascii="Arial" w:eastAsia="Arial" w:hAnsi="Arial" w:cs="Arial"/>
          <w:color w:val="000000"/>
        </w:rPr>
        <w:t>and</w:t>
      </w:r>
      <w:proofErr w:type="spellEnd"/>
      <w:r w:rsidRPr="00017DCF">
        <w:rPr>
          <w:rFonts w:ascii="Arial" w:eastAsia="Arial" w:hAnsi="Arial" w:cs="Arial"/>
          <w:color w:val="000000"/>
        </w:rPr>
        <w:t xml:space="preserve"> </w:t>
      </w:r>
      <w:proofErr w:type="spellStart"/>
      <w:r w:rsidRPr="00017DCF">
        <w:rPr>
          <w:rFonts w:ascii="Arial" w:eastAsia="Arial" w:hAnsi="Arial" w:cs="Arial"/>
          <w:color w:val="000000"/>
        </w:rPr>
        <w:t>news</w:t>
      </w:r>
      <w:proofErr w:type="spellEnd"/>
      <w:r w:rsidRPr="00017DCF">
        <w:rPr>
          <w:rFonts w:ascii="Arial" w:eastAsia="Arial" w:hAnsi="Arial" w:cs="Arial"/>
          <w:color w:val="000000"/>
        </w:rPr>
        <w:t>.” (</w:t>
      </w:r>
      <w:proofErr w:type="spellStart"/>
      <w:r w:rsidRPr="00017DCF">
        <w:rPr>
          <w:rFonts w:ascii="Arial" w:eastAsia="Arial" w:hAnsi="Arial" w:cs="Arial"/>
          <w:color w:val="000000"/>
        </w:rPr>
        <w:t>Interview</w:t>
      </w:r>
      <w:proofErr w:type="spellEnd"/>
      <w:r w:rsidRPr="00017DCF">
        <w:rPr>
          <w:rFonts w:ascii="Arial" w:eastAsia="Arial" w:hAnsi="Arial" w:cs="Arial"/>
          <w:color w:val="000000"/>
        </w:rPr>
        <w:t xml:space="preserve"> </w:t>
      </w:r>
      <w:proofErr w:type="spellStart"/>
      <w:r w:rsidRPr="00017DCF">
        <w:rPr>
          <w:rFonts w:ascii="Arial" w:eastAsia="Arial" w:hAnsi="Arial" w:cs="Arial"/>
          <w:color w:val="000000"/>
        </w:rPr>
        <w:t>with</w:t>
      </w:r>
      <w:proofErr w:type="spellEnd"/>
      <w:r w:rsidRPr="00017DCF">
        <w:rPr>
          <w:rFonts w:ascii="Arial" w:eastAsia="Arial" w:hAnsi="Arial" w:cs="Arial"/>
          <w:color w:val="000000"/>
        </w:rPr>
        <w:t xml:space="preserve"> </w:t>
      </w:r>
      <w:proofErr w:type="spellStart"/>
      <w:r w:rsidRPr="00017DCF">
        <w:rPr>
          <w:rFonts w:ascii="Arial" w:eastAsia="Arial" w:hAnsi="Arial" w:cs="Arial"/>
          <w:color w:val="000000"/>
        </w:rPr>
        <w:t>participant</w:t>
      </w:r>
      <w:proofErr w:type="spellEnd"/>
      <w:r w:rsidRPr="00017DCF">
        <w:rPr>
          <w:rFonts w:ascii="Arial" w:eastAsia="Arial" w:hAnsi="Arial" w:cs="Arial"/>
          <w:color w:val="000000"/>
        </w:rPr>
        <w:t xml:space="preserve"> 4, AL, Verbatim </w:t>
      </w:r>
      <w:proofErr w:type="spellStart"/>
      <w:r w:rsidRPr="00017DCF">
        <w:rPr>
          <w:rFonts w:ascii="Arial" w:eastAsia="Arial" w:hAnsi="Arial" w:cs="Arial"/>
          <w:color w:val="000000"/>
        </w:rPr>
        <w:t>line</w:t>
      </w:r>
      <w:proofErr w:type="spellEnd"/>
      <w:r w:rsidRPr="00017DCF">
        <w:rPr>
          <w:rFonts w:ascii="Arial" w:eastAsia="Arial" w:hAnsi="Arial" w:cs="Arial"/>
          <w:color w:val="000000"/>
        </w:rPr>
        <w:t xml:space="preserve"> 25, 19 September 2024).</w:t>
      </w:r>
    </w:p>
    <w:p w14:paraId="1E52FF91" w14:textId="10FFD081" w:rsidR="00017DCF" w:rsidRDefault="00017DCF" w:rsidP="006E1B4C">
      <w:pPr>
        <w:pStyle w:val="ListParagraph"/>
        <w:numPr>
          <w:ilvl w:val="0"/>
          <w:numId w:val="6"/>
        </w:numPr>
        <w:spacing w:line="480" w:lineRule="auto"/>
        <w:ind w:left="714" w:hanging="357"/>
        <w:rPr>
          <w:rFonts w:ascii="Arial" w:eastAsia="Arial" w:hAnsi="Arial" w:cs="Arial"/>
          <w:color w:val="000000"/>
        </w:rPr>
      </w:pPr>
      <w:r w:rsidRPr="00017DCF">
        <w:rPr>
          <w:rFonts w:ascii="Arial" w:eastAsia="Arial" w:hAnsi="Arial" w:cs="Arial"/>
          <w:color w:val="000000"/>
        </w:rPr>
        <w:t xml:space="preserve">SAI </w:t>
      </w:r>
      <w:proofErr w:type="spellStart"/>
      <w:r w:rsidRPr="00017DCF">
        <w:rPr>
          <w:rFonts w:ascii="Arial" w:eastAsia="Arial" w:hAnsi="Arial" w:cs="Arial"/>
          <w:color w:val="000000"/>
        </w:rPr>
        <w:t>added</w:t>
      </w:r>
      <w:proofErr w:type="spellEnd"/>
      <w:r w:rsidRPr="00017DCF">
        <w:rPr>
          <w:rFonts w:ascii="Arial" w:eastAsia="Arial" w:hAnsi="Arial" w:cs="Arial"/>
          <w:color w:val="000000"/>
        </w:rPr>
        <w:t>, “</w:t>
      </w:r>
      <w:proofErr w:type="spellStart"/>
      <w:r w:rsidRPr="00017DCF">
        <w:rPr>
          <w:rFonts w:ascii="Arial" w:eastAsia="Arial" w:hAnsi="Arial" w:cs="Arial"/>
          <w:color w:val="000000"/>
        </w:rPr>
        <w:t>Anxious</w:t>
      </w:r>
      <w:proofErr w:type="spellEnd"/>
      <w:r w:rsidRPr="00017DCF">
        <w:rPr>
          <w:rFonts w:ascii="Arial" w:eastAsia="Arial" w:hAnsi="Arial" w:cs="Arial"/>
          <w:color w:val="000000"/>
        </w:rPr>
        <w:t xml:space="preserve">, </w:t>
      </w:r>
      <w:proofErr w:type="spellStart"/>
      <w:r w:rsidRPr="00017DCF">
        <w:rPr>
          <w:rFonts w:ascii="Arial" w:eastAsia="Arial" w:hAnsi="Arial" w:cs="Arial"/>
          <w:color w:val="000000"/>
        </w:rPr>
        <w:t>lonely</w:t>
      </w:r>
      <w:proofErr w:type="spellEnd"/>
      <w:r w:rsidRPr="00017DCF">
        <w:rPr>
          <w:rFonts w:ascii="Arial" w:eastAsia="Arial" w:hAnsi="Arial" w:cs="Arial"/>
          <w:color w:val="000000"/>
        </w:rPr>
        <w:t xml:space="preserve">, </w:t>
      </w:r>
      <w:proofErr w:type="spellStart"/>
      <w:r w:rsidRPr="00017DCF">
        <w:rPr>
          <w:rFonts w:ascii="Arial" w:eastAsia="Arial" w:hAnsi="Arial" w:cs="Arial"/>
          <w:color w:val="000000"/>
        </w:rPr>
        <w:t>nothing</w:t>
      </w:r>
      <w:proofErr w:type="spellEnd"/>
      <w:r w:rsidRPr="00017DCF">
        <w:rPr>
          <w:rFonts w:ascii="Arial" w:eastAsia="Arial" w:hAnsi="Arial" w:cs="Arial"/>
          <w:color w:val="000000"/>
        </w:rPr>
        <w:t xml:space="preserve"> </w:t>
      </w:r>
      <w:proofErr w:type="spellStart"/>
      <w:r w:rsidRPr="00017DCF">
        <w:rPr>
          <w:rFonts w:ascii="Arial" w:eastAsia="Arial" w:hAnsi="Arial" w:cs="Arial"/>
          <w:color w:val="000000"/>
        </w:rPr>
        <w:t>to</w:t>
      </w:r>
      <w:proofErr w:type="spellEnd"/>
      <w:r w:rsidRPr="00017DCF">
        <w:rPr>
          <w:rFonts w:ascii="Arial" w:eastAsia="Arial" w:hAnsi="Arial" w:cs="Arial"/>
          <w:color w:val="000000"/>
        </w:rPr>
        <w:t xml:space="preserve"> </w:t>
      </w:r>
      <w:proofErr w:type="spellStart"/>
      <w:r w:rsidRPr="00017DCF">
        <w:rPr>
          <w:rFonts w:ascii="Arial" w:eastAsia="Arial" w:hAnsi="Arial" w:cs="Arial"/>
          <w:color w:val="000000"/>
        </w:rPr>
        <w:t>do.</w:t>
      </w:r>
      <w:proofErr w:type="spellEnd"/>
      <w:r w:rsidRPr="00017DCF">
        <w:rPr>
          <w:rFonts w:ascii="Arial" w:eastAsia="Arial" w:hAnsi="Arial" w:cs="Arial"/>
          <w:color w:val="000000"/>
        </w:rPr>
        <w:t>” (</w:t>
      </w:r>
      <w:proofErr w:type="spellStart"/>
      <w:r w:rsidRPr="00017DCF">
        <w:rPr>
          <w:rFonts w:ascii="Arial" w:eastAsia="Arial" w:hAnsi="Arial" w:cs="Arial"/>
          <w:color w:val="000000"/>
        </w:rPr>
        <w:t>Interview</w:t>
      </w:r>
      <w:proofErr w:type="spellEnd"/>
      <w:r w:rsidRPr="00017DCF">
        <w:rPr>
          <w:rFonts w:ascii="Arial" w:eastAsia="Arial" w:hAnsi="Arial" w:cs="Arial"/>
          <w:color w:val="000000"/>
        </w:rPr>
        <w:t xml:space="preserve"> </w:t>
      </w:r>
      <w:proofErr w:type="spellStart"/>
      <w:r w:rsidRPr="00017DCF">
        <w:rPr>
          <w:rFonts w:ascii="Arial" w:eastAsia="Arial" w:hAnsi="Arial" w:cs="Arial"/>
          <w:color w:val="000000"/>
        </w:rPr>
        <w:t>with</w:t>
      </w:r>
      <w:proofErr w:type="spellEnd"/>
      <w:r w:rsidRPr="00017DCF">
        <w:rPr>
          <w:rFonts w:ascii="Arial" w:eastAsia="Arial" w:hAnsi="Arial" w:cs="Arial"/>
          <w:color w:val="000000"/>
        </w:rPr>
        <w:t xml:space="preserve"> </w:t>
      </w:r>
      <w:proofErr w:type="spellStart"/>
      <w:r w:rsidRPr="00017DCF">
        <w:rPr>
          <w:rFonts w:ascii="Arial" w:eastAsia="Arial" w:hAnsi="Arial" w:cs="Arial"/>
          <w:color w:val="000000"/>
        </w:rPr>
        <w:t>participant</w:t>
      </w:r>
      <w:proofErr w:type="spellEnd"/>
      <w:r w:rsidRPr="00017DCF">
        <w:rPr>
          <w:rFonts w:ascii="Arial" w:eastAsia="Arial" w:hAnsi="Arial" w:cs="Arial"/>
          <w:color w:val="000000"/>
        </w:rPr>
        <w:t xml:space="preserve"> 7, SAI, Verbatim </w:t>
      </w:r>
      <w:proofErr w:type="spellStart"/>
      <w:r w:rsidRPr="00017DCF">
        <w:rPr>
          <w:rFonts w:ascii="Arial" w:eastAsia="Arial" w:hAnsi="Arial" w:cs="Arial"/>
          <w:color w:val="000000"/>
        </w:rPr>
        <w:t>line</w:t>
      </w:r>
      <w:proofErr w:type="spellEnd"/>
      <w:r w:rsidRPr="00017DCF">
        <w:rPr>
          <w:rFonts w:ascii="Arial" w:eastAsia="Arial" w:hAnsi="Arial" w:cs="Arial"/>
          <w:color w:val="000000"/>
        </w:rPr>
        <w:t xml:space="preserve"> 17, 19 September 2024).</w:t>
      </w:r>
    </w:p>
    <w:p w14:paraId="40EEAD2B" w14:textId="77777777" w:rsidR="000F1949" w:rsidRPr="00017DCF" w:rsidRDefault="000F1949" w:rsidP="006E1B4C">
      <w:pPr>
        <w:pStyle w:val="ListParagraph"/>
        <w:spacing w:line="480" w:lineRule="auto"/>
        <w:ind w:left="714" w:firstLine="0"/>
        <w:rPr>
          <w:rFonts w:ascii="Arial" w:eastAsia="Arial" w:hAnsi="Arial" w:cs="Arial"/>
          <w:color w:val="000000"/>
        </w:rPr>
      </w:pPr>
    </w:p>
    <w:p w14:paraId="48A6C6A5" w14:textId="77777777" w:rsidR="00017DCF" w:rsidRDefault="00017DCF" w:rsidP="006E1B4C">
      <w:pPr>
        <w:spacing w:after="0" w:line="480" w:lineRule="auto"/>
        <w:ind w:firstLine="425"/>
        <w:jc w:val="both"/>
        <w:rPr>
          <w:rFonts w:ascii="Arial" w:eastAsia="Arial" w:hAnsi="Arial" w:cs="Arial"/>
          <w:color w:val="000000"/>
        </w:rPr>
      </w:pPr>
      <w:r w:rsidRPr="00017DCF">
        <w:rPr>
          <w:rFonts w:ascii="Arial" w:eastAsia="Arial" w:hAnsi="Arial" w:cs="Arial"/>
          <w:color w:val="000000"/>
        </w:rPr>
        <w:t>From these findings, it can be concluded that dependence on technology affects the psychological and emotional well-being of Generation Z, particularly concerning their need to remain connected through technological devices, especially mobile phones. Most Generation Z students utilize technology to access academic materials. The respondents emphasized that technology significantly facilitates the completion of academic tasks, particularly through the easy access to informati</w:t>
      </w:r>
      <w:r>
        <w:rPr>
          <w:rFonts w:ascii="Arial" w:eastAsia="Arial" w:hAnsi="Arial" w:cs="Arial"/>
          <w:color w:val="000000"/>
        </w:rPr>
        <w:t>on available on the internet.</w:t>
      </w:r>
    </w:p>
    <w:p w14:paraId="37378EDF" w14:textId="77777777" w:rsidR="00017DCF" w:rsidRDefault="00017DCF" w:rsidP="006E1B4C">
      <w:pPr>
        <w:spacing w:after="0" w:line="480" w:lineRule="auto"/>
        <w:ind w:firstLine="425"/>
        <w:jc w:val="both"/>
        <w:rPr>
          <w:rFonts w:ascii="Arial" w:eastAsia="Arial" w:hAnsi="Arial" w:cs="Arial"/>
          <w:color w:val="000000"/>
        </w:rPr>
      </w:pPr>
      <w:r w:rsidRPr="00017DCF">
        <w:rPr>
          <w:rFonts w:ascii="Arial" w:eastAsia="Arial" w:hAnsi="Arial" w:cs="Arial"/>
          <w:color w:val="000000"/>
        </w:rPr>
        <w:t>When internet access is limited, they tend to seek alternatives, such as using their friends’ internet networks or the campus hotspot. Some students also access the university library; however, this is typically considered a last resort when no other means of accessing the internet are available. This tendency is reflected in the interview responses from AMA and T, who stated:</w:t>
      </w:r>
      <w:r>
        <w:rPr>
          <w:rFonts w:ascii="Arial" w:eastAsia="Arial" w:hAnsi="Arial" w:cs="Arial"/>
          <w:color w:val="000000"/>
        </w:rPr>
        <w:t xml:space="preserve"> </w:t>
      </w:r>
    </w:p>
    <w:p w14:paraId="0C83D93F" w14:textId="21CE45CB" w:rsidR="007148FF" w:rsidRDefault="00017DCF" w:rsidP="006E1B4C">
      <w:pPr>
        <w:pStyle w:val="ListParagraph"/>
        <w:numPr>
          <w:ilvl w:val="0"/>
          <w:numId w:val="7"/>
        </w:numPr>
        <w:spacing w:before="120" w:line="480" w:lineRule="auto"/>
        <w:ind w:left="714" w:hanging="357"/>
        <w:rPr>
          <w:rFonts w:ascii="Arial" w:eastAsia="Arial" w:hAnsi="Arial" w:cs="Arial"/>
          <w:color w:val="000000"/>
        </w:rPr>
      </w:pPr>
      <w:r w:rsidRPr="00017DCF">
        <w:rPr>
          <w:rFonts w:ascii="Arial" w:eastAsia="Arial" w:hAnsi="Arial" w:cs="Arial"/>
          <w:color w:val="000000"/>
        </w:rPr>
        <w:t xml:space="preserve">“For </w:t>
      </w:r>
      <w:proofErr w:type="spellStart"/>
      <w:r w:rsidRPr="00017DCF">
        <w:rPr>
          <w:rFonts w:ascii="Arial" w:eastAsia="Arial" w:hAnsi="Arial" w:cs="Arial"/>
          <w:color w:val="000000"/>
        </w:rPr>
        <w:t>academic</w:t>
      </w:r>
      <w:proofErr w:type="spellEnd"/>
      <w:r w:rsidRPr="00017DCF">
        <w:rPr>
          <w:rFonts w:ascii="Arial" w:eastAsia="Arial" w:hAnsi="Arial" w:cs="Arial"/>
          <w:color w:val="000000"/>
        </w:rPr>
        <w:t xml:space="preserve"> </w:t>
      </w:r>
      <w:proofErr w:type="spellStart"/>
      <w:r w:rsidRPr="00017DCF">
        <w:rPr>
          <w:rFonts w:ascii="Arial" w:eastAsia="Arial" w:hAnsi="Arial" w:cs="Arial"/>
          <w:color w:val="000000"/>
        </w:rPr>
        <w:t>information</w:t>
      </w:r>
      <w:proofErr w:type="spellEnd"/>
      <w:r w:rsidRPr="00017DCF">
        <w:rPr>
          <w:rFonts w:ascii="Arial" w:eastAsia="Arial" w:hAnsi="Arial" w:cs="Arial"/>
          <w:color w:val="000000"/>
        </w:rPr>
        <w:t xml:space="preserve">, I </w:t>
      </w:r>
      <w:proofErr w:type="spellStart"/>
      <w:r w:rsidRPr="00017DCF">
        <w:rPr>
          <w:rFonts w:ascii="Arial" w:eastAsia="Arial" w:hAnsi="Arial" w:cs="Arial"/>
          <w:color w:val="000000"/>
        </w:rPr>
        <w:t>usually</w:t>
      </w:r>
      <w:proofErr w:type="spellEnd"/>
      <w:r w:rsidRPr="00017DCF">
        <w:rPr>
          <w:rFonts w:ascii="Arial" w:eastAsia="Arial" w:hAnsi="Arial" w:cs="Arial"/>
          <w:color w:val="000000"/>
        </w:rPr>
        <w:t xml:space="preserve"> </w:t>
      </w:r>
      <w:proofErr w:type="spellStart"/>
      <w:r w:rsidRPr="00017DCF">
        <w:rPr>
          <w:rFonts w:ascii="Arial" w:eastAsia="Arial" w:hAnsi="Arial" w:cs="Arial"/>
          <w:color w:val="000000"/>
        </w:rPr>
        <w:t>get</w:t>
      </w:r>
      <w:proofErr w:type="spellEnd"/>
      <w:r w:rsidRPr="00017DCF">
        <w:rPr>
          <w:rFonts w:ascii="Arial" w:eastAsia="Arial" w:hAnsi="Arial" w:cs="Arial"/>
          <w:color w:val="000000"/>
        </w:rPr>
        <w:t xml:space="preserve"> </w:t>
      </w:r>
      <w:proofErr w:type="spellStart"/>
      <w:r w:rsidRPr="00017DCF">
        <w:rPr>
          <w:rFonts w:ascii="Arial" w:eastAsia="Arial" w:hAnsi="Arial" w:cs="Arial"/>
          <w:color w:val="000000"/>
        </w:rPr>
        <w:t>it</w:t>
      </w:r>
      <w:proofErr w:type="spellEnd"/>
      <w:r w:rsidRPr="00017DCF">
        <w:rPr>
          <w:rFonts w:ascii="Arial" w:eastAsia="Arial" w:hAnsi="Arial" w:cs="Arial"/>
          <w:color w:val="000000"/>
        </w:rPr>
        <w:t xml:space="preserve"> </w:t>
      </w:r>
      <w:proofErr w:type="spellStart"/>
      <w:r w:rsidRPr="00017DCF">
        <w:rPr>
          <w:rFonts w:ascii="Arial" w:eastAsia="Arial" w:hAnsi="Arial" w:cs="Arial"/>
          <w:color w:val="000000"/>
        </w:rPr>
        <w:t>through</w:t>
      </w:r>
      <w:proofErr w:type="spellEnd"/>
      <w:r w:rsidRPr="00017DCF">
        <w:rPr>
          <w:rFonts w:ascii="Arial" w:eastAsia="Arial" w:hAnsi="Arial" w:cs="Arial"/>
          <w:color w:val="000000"/>
        </w:rPr>
        <w:t xml:space="preserve"> </w:t>
      </w:r>
      <w:proofErr w:type="spellStart"/>
      <w:r w:rsidRPr="00017DCF">
        <w:rPr>
          <w:rFonts w:ascii="Arial" w:eastAsia="Arial" w:hAnsi="Arial" w:cs="Arial"/>
          <w:color w:val="000000"/>
        </w:rPr>
        <w:t>WhatsApp</w:t>
      </w:r>
      <w:proofErr w:type="spellEnd"/>
      <w:r w:rsidRPr="00017DCF">
        <w:rPr>
          <w:rFonts w:ascii="Arial" w:eastAsia="Arial" w:hAnsi="Arial" w:cs="Arial"/>
          <w:color w:val="000000"/>
        </w:rPr>
        <w:t xml:space="preserve">, </w:t>
      </w:r>
      <w:proofErr w:type="spellStart"/>
      <w:r w:rsidRPr="00017DCF">
        <w:rPr>
          <w:rFonts w:ascii="Arial" w:eastAsia="Arial" w:hAnsi="Arial" w:cs="Arial"/>
          <w:color w:val="000000"/>
        </w:rPr>
        <w:t>and</w:t>
      </w:r>
      <w:proofErr w:type="spellEnd"/>
      <w:r w:rsidRPr="00017DCF">
        <w:rPr>
          <w:rFonts w:ascii="Arial" w:eastAsia="Arial" w:hAnsi="Arial" w:cs="Arial"/>
          <w:color w:val="000000"/>
        </w:rPr>
        <w:t xml:space="preserve"> </w:t>
      </w:r>
      <w:proofErr w:type="spellStart"/>
      <w:r w:rsidRPr="00017DCF">
        <w:rPr>
          <w:rFonts w:ascii="Arial" w:eastAsia="Arial" w:hAnsi="Arial" w:cs="Arial"/>
          <w:color w:val="000000"/>
        </w:rPr>
        <w:t>when</w:t>
      </w:r>
      <w:proofErr w:type="spellEnd"/>
      <w:r w:rsidRPr="00017DCF">
        <w:rPr>
          <w:rFonts w:ascii="Arial" w:eastAsia="Arial" w:hAnsi="Arial" w:cs="Arial"/>
          <w:color w:val="000000"/>
        </w:rPr>
        <w:t xml:space="preserve"> </w:t>
      </w:r>
      <w:proofErr w:type="spellStart"/>
      <w:r w:rsidRPr="00017DCF">
        <w:rPr>
          <w:rFonts w:ascii="Arial" w:eastAsia="Arial" w:hAnsi="Arial" w:cs="Arial"/>
          <w:color w:val="000000"/>
        </w:rPr>
        <w:t>looking</w:t>
      </w:r>
      <w:proofErr w:type="spellEnd"/>
      <w:r w:rsidRPr="00017DCF">
        <w:rPr>
          <w:rFonts w:ascii="Arial" w:eastAsia="Arial" w:hAnsi="Arial" w:cs="Arial"/>
          <w:color w:val="000000"/>
        </w:rPr>
        <w:t xml:space="preserve"> </w:t>
      </w:r>
      <w:proofErr w:type="spellStart"/>
      <w:r w:rsidRPr="00017DCF">
        <w:rPr>
          <w:rFonts w:ascii="Arial" w:eastAsia="Arial" w:hAnsi="Arial" w:cs="Arial"/>
          <w:color w:val="000000"/>
        </w:rPr>
        <w:t>for</w:t>
      </w:r>
      <w:proofErr w:type="spellEnd"/>
      <w:r w:rsidRPr="00017DCF">
        <w:rPr>
          <w:rFonts w:ascii="Arial" w:eastAsia="Arial" w:hAnsi="Arial" w:cs="Arial"/>
          <w:color w:val="000000"/>
        </w:rPr>
        <w:t xml:space="preserve"> </w:t>
      </w:r>
      <w:proofErr w:type="spellStart"/>
      <w:r w:rsidRPr="00017DCF">
        <w:rPr>
          <w:rFonts w:ascii="Arial" w:eastAsia="Arial" w:hAnsi="Arial" w:cs="Arial"/>
          <w:color w:val="000000"/>
        </w:rPr>
        <w:t>course</w:t>
      </w:r>
      <w:proofErr w:type="spellEnd"/>
      <w:r w:rsidRPr="00017DCF">
        <w:rPr>
          <w:rFonts w:ascii="Arial" w:eastAsia="Arial" w:hAnsi="Arial" w:cs="Arial"/>
          <w:color w:val="000000"/>
        </w:rPr>
        <w:t xml:space="preserve"> </w:t>
      </w:r>
      <w:proofErr w:type="spellStart"/>
      <w:r w:rsidRPr="00017DCF">
        <w:rPr>
          <w:rFonts w:ascii="Arial" w:eastAsia="Arial" w:hAnsi="Arial" w:cs="Arial"/>
          <w:color w:val="000000"/>
        </w:rPr>
        <w:t>materials</w:t>
      </w:r>
      <w:proofErr w:type="spellEnd"/>
      <w:r w:rsidRPr="00017DCF">
        <w:rPr>
          <w:rFonts w:ascii="Arial" w:eastAsia="Arial" w:hAnsi="Arial" w:cs="Arial"/>
          <w:color w:val="000000"/>
        </w:rPr>
        <w:t xml:space="preserve">, I </w:t>
      </w:r>
      <w:proofErr w:type="spellStart"/>
      <w:r w:rsidRPr="00017DCF">
        <w:rPr>
          <w:rFonts w:ascii="Arial" w:eastAsia="Arial" w:hAnsi="Arial" w:cs="Arial"/>
          <w:color w:val="000000"/>
        </w:rPr>
        <w:t>prefer</w:t>
      </w:r>
      <w:proofErr w:type="spellEnd"/>
      <w:r w:rsidRPr="00017DCF">
        <w:rPr>
          <w:rFonts w:ascii="Arial" w:eastAsia="Arial" w:hAnsi="Arial" w:cs="Arial"/>
          <w:color w:val="000000"/>
        </w:rPr>
        <w:t xml:space="preserve"> </w:t>
      </w:r>
      <w:proofErr w:type="spellStart"/>
      <w:r w:rsidRPr="00017DCF">
        <w:rPr>
          <w:rFonts w:ascii="Arial" w:eastAsia="Arial" w:hAnsi="Arial" w:cs="Arial"/>
          <w:color w:val="000000"/>
        </w:rPr>
        <w:t>downloading</w:t>
      </w:r>
      <w:proofErr w:type="spellEnd"/>
      <w:r w:rsidRPr="00017DCF">
        <w:rPr>
          <w:rFonts w:ascii="Arial" w:eastAsia="Arial" w:hAnsi="Arial" w:cs="Arial"/>
          <w:color w:val="000000"/>
        </w:rPr>
        <w:t xml:space="preserve"> e-</w:t>
      </w:r>
      <w:proofErr w:type="spellStart"/>
      <w:r w:rsidRPr="00017DCF">
        <w:rPr>
          <w:rFonts w:ascii="Arial" w:eastAsia="Arial" w:hAnsi="Arial" w:cs="Arial"/>
          <w:color w:val="000000"/>
        </w:rPr>
        <w:t>books</w:t>
      </w:r>
      <w:proofErr w:type="spellEnd"/>
      <w:r w:rsidRPr="00017DCF">
        <w:rPr>
          <w:rFonts w:ascii="Arial" w:eastAsia="Arial" w:hAnsi="Arial" w:cs="Arial"/>
          <w:color w:val="000000"/>
        </w:rPr>
        <w:t xml:space="preserve"> </w:t>
      </w:r>
      <w:proofErr w:type="spellStart"/>
      <w:r w:rsidRPr="00017DCF">
        <w:rPr>
          <w:rFonts w:ascii="Arial" w:eastAsia="Arial" w:hAnsi="Arial" w:cs="Arial"/>
          <w:color w:val="000000"/>
        </w:rPr>
        <w:t>rather</w:t>
      </w:r>
      <w:proofErr w:type="spellEnd"/>
      <w:r w:rsidRPr="00017DCF">
        <w:rPr>
          <w:rFonts w:ascii="Arial" w:eastAsia="Arial" w:hAnsi="Arial" w:cs="Arial"/>
          <w:color w:val="000000"/>
        </w:rPr>
        <w:t xml:space="preserve"> </w:t>
      </w:r>
      <w:proofErr w:type="spellStart"/>
      <w:r w:rsidRPr="00017DCF">
        <w:rPr>
          <w:rFonts w:ascii="Arial" w:eastAsia="Arial" w:hAnsi="Arial" w:cs="Arial"/>
          <w:color w:val="000000"/>
        </w:rPr>
        <w:t>than</w:t>
      </w:r>
      <w:proofErr w:type="spellEnd"/>
      <w:r w:rsidRPr="00017DCF">
        <w:rPr>
          <w:rFonts w:ascii="Arial" w:eastAsia="Arial" w:hAnsi="Arial" w:cs="Arial"/>
          <w:color w:val="000000"/>
        </w:rPr>
        <w:t xml:space="preserve"> </w:t>
      </w:r>
      <w:proofErr w:type="spellStart"/>
      <w:r w:rsidRPr="00017DCF">
        <w:rPr>
          <w:rFonts w:ascii="Arial" w:eastAsia="Arial" w:hAnsi="Arial" w:cs="Arial"/>
          <w:color w:val="000000"/>
        </w:rPr>
        <w:t>going</w:t>
      </w:r>
      <w:proofErr w:type="spellEnd"/>
      <w:r w:rsidRPr="00017DCF">
        <w:rPr>
          <w:rFonts w:ascii="Arial" w:eastAsia="Arial" w:hAnsi="Arial" w:cs="Arial"/>
          <w:color w:val="000000"/>
        </w:rPr>
        <w:t xml:space="preserve"> </w:t>
      </w:r>
      <w:proofErr w:type="spellStart"/>
      <w:r w:rsidRPr="00017DCF">
        <w:rPr>
          <w:rFonts w:ascii="Arial" w:eastAsia="Arial" w:hAnsi="Arial" w:cs="Arial"/>
          <w:color w:val="000000"/>
        </w:rPr>
        <w:t>to</w:t>
      </w:r>
      <w:proofErr w:type="spellEnd"/>
      <w:r w:rsidRPr="00017DCF">
        <w:rPr>
          <w:rFonts w:ascii="Arial" w:eastAsia="Arial" w:hAnsi="Arial" w:cs="Arial"/>
          <w:color w:val="000000"/>
        </w:rPr>
        <w:t xml:space="preserve"> </w:t>
      </w:r>
      <w:proofErr w:type="spellStart"/>
      <w:r w:rsidRPr="00017DCF">
        <w:rPr>
          <w:rFonts w:ascii="Arial" w:eastAsia="Arial" w:hAnsi="Arial" w:cs="Arial"/>
          <w:color w:val="000000"/>
        </w:rPr>
        <w:t>the</w:t>
      </w:r>
      <w:proofErr w:type="spellEnd"/>
      <w:r w:rsidRPr="00017DCF">
        <w:rPr>
          <w:rFonts w:ascii="Arial" w:eastAsia="Arial" w:hAnsi="Arial" w:cs="Arial"/>
          <w:color w:val="000000"/>
        </w:rPr>
        <w:t xml:space="preserve"> </w:t>
      </w:r>
      <w:proofErr w:type="spellStart"/>
      <w:r w:rsidRPr="00017DCF">
        <w:rPr>
          <w:rFonts w:ascii="Arial" w:eastAsia="Arial" w:hAnsi="Arial" w:cs="Arial"/>
          <w:color w:val="000000"/>
        </w:rPr>
        <w:t>library</w:t>
      </w:r>
      <w:proofErr w:type="spellEnd"/>
      <w:r w:rsidRPr="00017DCF">
        <w:rPr>
          <w:rFonts w:ascii="Arial" w:eastAsia="Arial" w:hAnsi="Arial" w:cs="Arial"/>
          <w:color w:val="000000"/>
        </w:rPr>
        <w:t>.” (</w:t>
      </w:r>
      <w:proofErr w:type="spellStart"/>
      <w:r w:rsidRPr="00017DCF">
        <w:rPr>
          <w:rFonts w:ascii="Arial" w:eastAsia="Arial" w:hAnsi="Arial" w:cs="Arial"/>
          <w:color w:val="000000"/>
        </w:rPr>
        <w:t>Interview</w:t>
      </w:r>
      <w:proofErr w:type="spellEnd"/>
      <w:r w:rsidRPr="00017DCF">
        <w:rPr>
          <w:rFonts w:ascii="Arial" w:eastAsia="Arial" w:hAnsi="Arial" w:cs="Arial"/>
          <w:color w:val="000000"/>
        </w:rPr>
        <w:t xml:space="preserve"> </w:t>
      </w:r>
      <w:proofErr w:type="spellStart"/>
      <w:r w:rsidRPr="00017DCF">
        <w:rPr>
          <w:rFonts w:ascii="Arial" w:eastAsia="Arial" w:hAnsi="Arial" w:cs="Arial"/>
          <w:color w:val="000000"/>
        </w:rPr>
        <w:t>with</w:t>
      </w:r>
      <w:proofErr w:type="spellEnd"/>
      <w:r w:rsidRPr="00017DCF">
        <w:rPr>
          <w:rFonts w:ascii="Arial" w:eastAsia="Arial" w:hAnsi="Arial" w:cs="Arial"/>
          <w:color w:val="000000"/>
        </w:rPr>
        <w:t xml:space="preserve"> </w:t>
      </w:r>
      <w:proofErr w:type="spellStart"/>
      <w:r w:rsidRPr="00017DCF">
        <w:rPr>
          <w:rFonts w:ascii="Arial" w:eastAsia="Arial" w:hAnsi="Arial" w:cs="Arial"/>
          <w:color w:val="000000"/>
        </w:rPr>
        <w:t>participant</w:t>
      </w:r>
      <w:proofErr w:type="spellEnd"/>
      <w:r w:rsidRPr="00017DCF">
        <w:rPr>
          <w:rFonts w:ascii="Arial" w:eastAsia="Arial" w:hAnsi="Arial" w:cs="Arial"/>
          <w:color w:val="000000"/>
        </w:rPr>
        <w:t xml:space="preserve"> 1, AMA, Verbatim </w:t>
      </w:r>
      <w:proofErr w:type="spellStart"/>
      <w:r w:rsidRPr="00017DCF">
        <w:rPr>
          <w:rFonts w:ascii="Arial" w:eastAsia="Arial" w:hAnsi="Arial" w:cs="Arial"/>
          <w:color w:val="000000"/>
        </w:rPr>
        <w:t>lines</w:t>
      </w:r>
      <w:proofErr w:type="spellEnd"/>
      <w:r w:rsidRPr="00017DCF">
        <w:rPr>
          <w:rFonts w:ascii="Arial" w:eastAsia="Arial" w:hAnsi="Arial" w:cs="Arial"/>
          <w:color w:val="000000"/>
        </w:rPr>
        <w:t xml:space="preserve"> 22-24, 18 September 2024). </w:t>
      </w:r>
    </w:p>
    <w:p w14:paraId="01583EE9" w14:textId="77777777" w:rsidR="000F1949" w:rsidRPr="007148FF" w:rsidRDefault="000F1949" w:rsidP="006E1B4C">
      <w:pPr>
        <w:pStyle w:val="ListParagraph"/>
        <w:spacing w:before="120" w:line="480" w:lineRule="auto"/>
        <w:ind w:left="714" w:firstLine="0"/>
        <w:rPr>
          <w:rFonts w:ascii="Arial" w:eastAsia="Arial" w:hAnsi="Arial" w:cs="Arial"/>
          <w:color w:val="000000"/>
        </w:rPr>
      </w:pPr>
    </w:p>
    <w:p w14:paraId="50E79718" w14:textId="6C5ED0F9" w:rsidR="007148FF" w:rsidRDefault="007148FF" w:rsidP="006E1B4C">
      <w:pPr>
        <w:spacing w:after="0" w:line="480" w:lineRule="auto"/>
        <w:ind w:firstLine="425"/>
        <w:jc w:val="both"/>
        <w:rPr>
          <w:rFonts w:ascii="Arial" w:eastAsia="Arial" w:hAnsi="Arial" w:cs="Arial"/>
          <w:color w:val="000000"/>
        </w:rPr>
      </w:pPr>
      <w:r w:rsidRPr="007148FF">
        <w:rPr>
          <w:rFonts w:ascii="Arial" w:eastAsia="Arial" w:hAnsi="Arial" w:cs="Arial"/>
          <w:color w:val="000000"/>
        </w:rPr>
        <w:t xml:space="preserve">The researcher examined resilience through seven dimensions: emotional regulation, impulse control, optimism, causal reasoning, empathy, self-efficacy, and </w:t>
      </w:r>
      <w:r w:rsidRPr="007148FF">
        <w:rPr>
          <w:rFonts w:ascii="Arial" w:eastAsia="Arial" w:hAnsi="Arial" w:cs="Arial"/>
          <w:color w:val="000000"/>
        </w:rPr>
        <w:lastRenderedPageBreak/>
        <w:t>reach (future orientation). Based on these dimensions, students in the BKI program (Guidance and Counseling) generally showed limited ability to regulate their emotions when faced with problems. Of the 20 students interviewed, only five demonstrated the ability to endure and recover from adversity, indicating resilience and a refusal to give up easily in the face of life challenges. The remaining 15 students reported tendencies to give up easily, experience high stress, struggle to open up to others, and suffer from low self-confidence. This was evident in how they res</w:t>
      </w:r>
      <w:r>
        <w:rPr>
          <w:rFonts w:ascii="Arial" w:eastAsia="Arial" w:hAnsi="Arial" w:cs="Arial"/>
          <w:color w:val="000000"/>
        </w:rPr>
        <w:t>ponded to and managed problems.</w:t>
      </w:r>
    </w:p>
    <w:p w14:paraId="46761219" w14:textId="77777777" w:rsidR="007148FF" w:rsidRDefault="007148FF" w:rsidP="006E1B4C">
      <w:pPr>
        <w:spacing w:after="0" w:line="480" w:lineRule="auto"/>
        <w:ind w:firstLine="425"/>
        <w:jc w:val="both"/>
        <w:rPr>
          <w:rFonts w:ascii="Arial" w:eastAsia="Arial" w:hAnsi="Arial" w:cs="Arial"/>
          <w:color w:val="000000"/>
        </w:rPr>
      </w:pPr>
      <w:r w:rsidRPr="007148FF">
        <w:rPr>
          <w:rFonts w:ascii="Arial" w:eastAsia="Arial" w:hAnsi="Arial" w:cs="Arial"/>
          <w:color w:val="000000"/>
        </w:rPr>
        <w:t>For example, participant FF expressed feelings of life being unfair and tended to respond to problems by staying silent and crying. Participant AL reported overthinking issues and easily giving up when facing difficulties. Participant GNA conveyed a lack of self-confidence, explaining that this fear stemmed from observing others being blamed for their mistakes. Similarly, participant BAN admitted to feeling easily stressed, frequently crying, and overthinking situations. Participant T revealed difficulty opening up to others, including family, preferring instead to keep personal problems to themselves.</w:t>
      </w:r>
    </w:p>
    <w:p w14:paraId="3AB799AF" w14:textId="7E3EB36B" w:rsidR="007148FF" w:rsidRPr="007148FF" w:rsidRDefault="007148FF" w:rsidP="006E1B4C">
      <w:pPr>
        <w:spacing w:after="0" w:line="480" w:lineRule="auto"/>
        <w:ind w:firstLine="425"/>
        <w:jc w:val="both"/>
        <w:rPr>
          <w:rFonts w:ascii="Arial" w:eastAsia="Arial" w:hAnsi="Arial" w:cs="Arial"/>
          <w:color w:val="000000"/>
        </w:rPr>
      </w:pPr>
      <w:r w:rsidRPr="007148FF">
        <w:rPr>
          <w:rFonts w:ascii="Arial" w:eastAsia="Arial" w:hAnsi="Arial" w:cs="Arial"/>
          <w:color w:val="000000"/>
        </w:rPr>
        <w:t>Further data revealed that 2 out of these 15 students had experienced suicidal thoughts and engaged in self-harm when faced with severe problems. This was evident in the cases of participants OC and A, both of whom had contemplated ending their lives when confronted with significant personal challenges.</w:t>
      </w:r>
    </w:p>
    <w:p w14:paraId="10F22B0E" w14:textId="3B4775EA" w:rsidR="007148FF" w:rsidRPr="007148FF" w:rsidRDefault="007148FF" w:rsidP="006E1B4C">
      <w:pPr>
        <w:pStyle w:val="ListParagraph"/>
        <w:numPr>
          <w:ilvl w:val="0"/>
          <w:numId w:val="7"/>
        </w:numPr>
        <w:spacing w:before="120" w:line="480" w:lineRule="auto"/>
        <w:rPr>
          <w:rFonts w:ascii="Arial" w:eastAsia="Arial" w:hAnsi="Arial" w:cs="Arial"/>
          <w:color w:val="000000"/>
        </w:rPr>
      </w:pPr>
      <w:r w:rsidRPr="007148FF">
        <w:rPr>
          <w:rFonts w:ascii="Arial" w:eastAsia="Arial" w:hAnsi="Arial" w:cs="Arial"/>
          <w:color w:val="000000"/>
        </w:rPr>
        <w:t xml:space="preserve">“I once </w:t>
      </w:r>
      <w:proofErr w:type="spellStart"/>
      <w:r w:rsidRPr="007148FF">
        <w:rPr>
          <w:rFonts w:ascii="Arial" w:eastAsia="Arial" w:hAnsi="Arial" w:cs="Arial"/>
          <w:color w:val="000000"/>
        </w:rPr>
        <w:t>engaged</w:t>
      </w:r>
      <w:proofErr w:type="spellEnd"/>
      <w:r w:rsidRPr="007148FF">
        <w:rPr>
          <w:rFonts w:ascii="Arial" w:eastAsia="Arial" w:hAnsi="Arial" w:cs="Arial"/>
          <w:color w:val="000000"/>
        </w:rPr>
        <w:t xml:space="preserve"> in </w:t>
      </w:r>
      <w:proofErr w:type="spellStart"/>
      <w:r w:rsidRPr="007148FF">
        <w:rPr>
          <w:rFonts w:ascii="Arial" w:eastAsia="Arial" w:hAnsi="Arial" w:cs="Arial"/>
          <w:color w:val="000000"/>
        </w:rPr>
        <w:t>self-harm</w:t>
      </w:r>
      <w:proofErr w:type="spellEnd"/>
      <w:r w:rsidRPr="007148FF">
        <w:rPr>
          <w:rFonts w:ascii="Arial" w:eastAsia="Arial" w:hAnsi="Arial" w:cs="Arial"/>
          <w:color w:val="000000"/>
        </w:rPr>
        <w:t xml:space="preserve"> </w:t>
      </w:r>
      <w:proofErr w:type="spellStart"/>
      <w:r w:rsidRPr="007148FF">
        <w:rPr>
          <w:rFonts w:ascii="Arial" w:eastAsia="Arial" w:hAnsi="Arial" w:cs="Arial"/>
          <w:color w:val="000000"/>
        </w:rPr>
        <w:t>and</w:t>
      </w:r>
      <w:proofErr w:type="spellEnd"/>
      <w:r w:rsidRPr="007148FF">
        <w:rPr>
          <w:rFonts w:ascii="Arial" w:eastAsia="Arial" w:hAnsi="Arial" w:cs="Arial"/>
          <w:color w:val="000000"/>
        </w:rPr>
        <w:t xml:space="preserve"> </w:t>
      </w:r>
      <w:proofErr w:type="spellStart"/>
      <w:r w:rsidRPr="007148FF">
        <w:rPr>
          <w:rFonts w:ascii="Arial" w:eastAsia="Arial" w:hAnsi="Arial" w:cs="Arial"/>
          <w:color w:val="000000"/>
        </w:rPr>
        <w:t>nearly</w:t>
      </w:r>
      <w:proofErr w:type="spellEnd"/>
      <w:r w:rsidRPr="007148FF">
        <w:rPr>
          <w:rFonts w:ascii="Arial" w:eastAsia="Arial" w:hAnsi="Arial" w:cs="Arial"/>
          <w:color w:val="000000"/>
        </w:rPr>
        <w:t xml:space="preserve"> </w:t>
      </w:r>
      <w:proofErr w:type="spellStart"/>
      <w:r w:rsidRPr="007148FF">
        <w:rPr>
          <w:rFonts w:ascii="Arial" w:eastAsia="Arial" w:hAnsi="Arial" w:cs="Arial"/>
          <w:color w:val="000000"/>
        </w:rPr>
        <w:t>attempted</w:t>
      </w:r>
      <w:proofErr w:type="spellEnd"/>
      <w:r w:rsidRPr="007148FF">
        <w:rPr>
          <w:rFonts w:ascii="Arial" w:eastAsia="Arial" w:hAnsi="Arial" w:cs="Arial"/>
          <w:color w:val="000000"/>
        </w:rPr>
        <w:t xml:space="preserve"> </w:t>
      </w:r>
      <w:proofErr w:type="spellStart"/>
      <w:r w:rsidRPr="007148FF">
        <w:rPr>
          <w:rFonts w:ascii="Arial" w:eastAsia="Arial" w:hAnsi="Arial" w:cs="Arial"/>
          <w:color w:val="000000"/>
        </w:rPr>
        <w:t>suicide</w:t>
      </w:r>
      <w:proofErr w:type="spellEnd"/>
      <w:r w:rsidRPr="007148FF">
        <w:rPr>
          <w:rFonts w:ascii="Arial" w:eastAsia="Arial" w:hAnsi="Arial" w:cs="Arial"/>
          <w:color w:val="000000"/>
        </w:rPr>
        <w:t xml:space="preserve"> </w:t>
      </w:r>
      <w:proofErr w:type="spellStart"/>
      <w:r w:rsidRPr="007148FF">
        <w:rPr>
          <w:rFonts w:ascii="Arial" w:eastAsia="Arial" w:hAnsi="Arial" w:cs="Arial"/>
          <w:color w:val="000000"/>
        </w:rPr>
        <w:t>due</w:t>
      </w:r>
      <w:proofErr w:type="spellEnd"/>
      <w:r w:rsidRPr="007148FF">
        <w:rPr>
          <w:rFonts w:ascii="Arial" w:eastAsia="Arial" w:hAnsi="Arial" w:cs="Arial"/>
          <w:color w:val="000000"/>
        </w:rPr>
        <w:t xml:space="preserve"> </w:t>
      </w:r>
      <w:proofErr w:type="spellStart"/>
      <w:r w:rsidRPr="007148FF">
        <w:rPr>
          <w:rFonts w:ascii="Arial" w:eastAsia="Arial" w:hAnsi="Arial" w:cs="Arial"/>
          <w:color w:val="000000"/>
        </w:rPr>
        <w:t>to</w:t>
      </w:r>
      <w:proofErr w:type="spellEnd"/>
      <w:r w:rsidRPr="007148FF">
        <w:rPr>
          <w:rFonts w:ascii="Arial" w:eastAsia="Arial" w:hAnsi="Arial" w:cs="Arial"/>
          <w:color w:val="000000"/>
        </w:rPr>
        <w:t xml:space="preserve"> </w:t>
      </w:r>
      <w:proofErr w:type="spellStart"/>
      <w:r w:rsidRPr="007148FF">
        <w:rPr>
          <w:rFonts w:ascii="Arial" w:eastAsia="Arial" w:hAnsi="Arial" w:cs="Arial"/>
          <w:color w:val="000000"/>
        </w:rPr>
        <w:t>sexual</w:t>
      </w:r>
      <w:proofErr w:type="spellEnd"/>
      <w:r w:rsidRPr="007148FF">
        <w:rPr>
          <w:rFonts w:ascii="Arial" w:eastAsia="Arial" w:hAnsi="Arial" w:cs="Arial"/>
          <w:color w:val="000000"/>
        </w:rPr>
        <w:t xml:space="preserve"> </w:t>
      </w:r>
      <w:proofErr w:type="spellStart"/>
      <w:r w:rsidRPr="007148FF">
        <w:rPr>
          <w:rFonts w:ascii="Arial" w:eastAsia="Arial" w:hAnsi="Arial" w:cs="Arial"/>
          <w:color w:val="000000"/>
        </w:rPr>
        <w:t>harassment</w:t>
      </w:r>
      <w:proofErr w:type="spellEnd"/>
      <w:r w:rsidRPr="007148FF">
        <w:rPr>
          <w:rFonts w:ascii="Arial" w:eastAsia="Arial" w:hAnsi="Arial" w:cs="Arial"/>
          <w:color w:val="000000"/>
        </w:rPr>
        <w:t xml:space="preserve">. </w:t>
      </w:r>
      <w:proofErr w:type="spellStart"/>
      <w:r w:rsidRPr="007148FF">
        <w:rPr>
          <w:rFonts w:ascii="Arial" w:eastAsia="Arial" w:hAnsi="Arial" w:cs="Arial"/>
          <w:color w:val="000000"/>
        </w:rPr>
        <w:t>When</w:t>
      </w:r>
      <w:proofErr w:type="spellEnd"/>
      <w:r w:rsidRPr="007148FF">
        <w:rPr>
          <w:rFonts w:ascii="Arial" w:eastAsia="Arial" w:hAnsi="Arial" w:cs="Arial"/>
          <w:color w:val="000000"/>
        </w:rPr>
        <w:t xml:space="preserve"> I </w:t>
      </w:r>
      <w:proofErr w:type="spellStart"/>
      <w:r w:rsidRPr="007148FF">
        <w:rPr>
          <w:rFonts w:ascii="Arial" w:eastAsia="Arial" w:hAnsi="Arial" w:cs="Arial"/>
          <w:color w:val="000000"/>
        </w:rPr>
        <w:t>feel</w:t>
      </w:r>
      <w:proofErr w:type="spellEnd"/>
      <w:r w:rsidRPr="007148FF">
        <w:rPr>
          <w:rFonts w:ascii="Arial" w:eastAsia="Arial" w:hAnsi="Arial" w:cs="Arial"/>
          <w:color w:val="000000"/>
        </w:rPr>
        <w:t xml:space="preserve"> </w:t>
      </w:r>
      <w:proofErr w:type="spellStart"/>
      <w:r w:rsidRPr="007148FF">
        <w:rPr>
          <w:rFonts w:ascii="Arial" w:eastAsia="Arial" w:hAnsi="Arial" w:cs="Arial"/>
          <w:color w:val="000000"/>
        </w:rPr>
        <w:t>overwhelmed</w:t>
      </w:r>
      <w:proofErr w:type="spellEnd"/>
      <w:r w:rsidRPr="007148FF">
        <w:rPr>
          <w:rFonts w:ascii="Arial" w:eastAsia="Arial" w:hAnsi="Arial" w:cs="Arial"/>
          <w:color w:val="000000"/>
        </w:rPr>
        <w:t xml:space="preserve"> </w:t>
      </w:r>
      <w:proofErr w:type="spellStart"/>
      <w:r w:rsidRPr="007148FF">
        <w:rPr>
          <w:rFonts w:ascii="Arial" w:eastAsia="Arial" w:hAnsi="Arial" w:cs="Arial"/>
          <w:color w:val="000000"/>
        </w:rPr>
        <w:t>with</w:t>
      </w:r>
      <w:proofErr w:type="spellEnd"/>
      <w:r w:rsidRPr="007148FF">
        <w:rPr>
          <w:rFonts w:ascii="Arial" w:eastAsia="Arial" w:hAnsi="Arial" w:cs="Arial"/>
          <w:color w:val="000000"/>
        </w:rPr>
        <w:t xml:space="preserve"> </w:t>
      </w:r>
      <w:proofErr w:type="spellStart"/>
      <w:r w:rsidRPr="007148FF">
        <w:rPr>
          <w:rFonts w:ascii="Arial" w:eastAsia="Arial" w:hAnsi="Arial" w:cs="Arial"/>
          <w:color w:val="000000"/>
        </w:rPr>
        <w:t>emotions</w:t>
      </w:r>
      <w:proofErr w:type="spellEnd"/>
      <w:r w:rsidRPr="007148FF">
        <w:rPr>
          <w:rFonts w:ascii="Arial" w:eastAsia="Arial" w:hAnsi="Arial" w:cs="Arial"/>
          <w:color w:val="000000"/>
        </w:rPr>
        <w:t xml:space="preserve"> </w:t>
      </w:r>
      <w:proofErr w:type="spellStart"/>
      <w:r w:rsidRPr="007148FF">
        <w:rPr>
          <w:rFonts w:ascii="Arial" w:eastAsia="Arial" w:hAnsi="Arial" w:cs="Arial"/>
          <w:color w:val="000000"/>
        </w:rPr>
        <w:t>or</w:t>
      </w:r>
      <w:proofErr w:type="spellEnd"/>
      <w:r w:rsidRPr="007148FF">
        <w:rPr>
          <w:rFonts w:ascii="Arial" w:eastAsia="Arial" w:hAnsi="Arial" w:cs="Arial"/>
          <w:color w:val="000000"/>
        </w:rPr>
        <w:t xml:space="preserve"> </w:t>
      </w:r>
      <w:proofErr w:type="spellStart"/>
      <w:r w:rsidRPr="007148FF">
        <w:rPr>
          <w:rFonts w:ascii="Arial" w:eastAsia="Arial" w:hAnsi="Arial" w:cs="Arial"/>
          <w:color w:val="000000"/>
        </w:rPr>
        <w:t>overthinking</w:t>
      </w:r>
      <w:proofErr w:type="spellEnd"/>
      <w:r w:rsidRPr="007148FF">
        <w:rPr>
          <w:rFonts w:ascii="Arial" w:eastAsia="Arial" w:hAnsi="Arial" w:cs="Arial"/>
          <w:color w:val="000000"/>
        </w:rPr>
        <w:t xml:space="preserve">, I </w:t>
      </w:r>
      <w:proofErr w:type="spellStart"/>
      <w:r w:rsidRPr="007148FF">
        <w:rPr>
          <w:rFonts w:ascii="Arial" w:eastAsia="Arial" w:hAnsi="Arial" w:cs="Arial"/>
          <w:color w:val="000000"/>
        </w:rPr>
        <w:t>tend</w:t>
      </w:r>
      <w:proofErr w:type="spellEnd"/>
      <w:r w:rsidRPr="007148FF">
        <w:rPr>
          <w:rFonts w:ascii="Arial" w:eastAsia="Arial" w:hAnsi="Arial" w:cs="Arial"/>
          <w:color w:val="000000"/>
        </w:rPr>
        <w:t xml:space="preserve"> </w:t>
      </w:r>
      <w:proofErr w:type="spellStart"/>
      <w:r w:rsidRPr="007148FF">
        <w:rPr>
          <w:rFonts w:ascii="Arial" w:eastAsia="Arial" w:hAnsi="Arial" w:cs="Arial"/>
          <w:color w:val="000000"/>
        </w:rPr>
        <w:t>to</w:t>
      </w:r>
      <w:proofErr w:type="spellEnd"/>
      <w:r w:rsidRPr="007148FF">
        <w:rPr>
          <w:rFonts w:ascii="Arial" w:eastAsia="Arial" w:hAnsi="Arial" w:cs="Arial"/>
          <w:color w:val="000000"/>
        </w:rPr>
        <w:t xml:space="preserve"> </w:t>
      </w:r>
      <w:proofErr w:type="spellStart"/>
      <w:r w:rsidRPr="007148FF">
        <w:rPr>
          <w:rFonts w:ascii="Arial" w:eastAsia="Arial" w:hAnsi="Arial" w:cs="Arial"/>
          <w:color w:val="000000"/>
        </w:rPr>
        <w:t>want</w:t>
      </w:r>
      <w:proofErr w:type="spellEnd"/>
      <w:r w:rsidRPr="007148FF">
        <w:rPr>
          <w:rFonts w:ascii="Arial" w:eastAsia="Arial" w:hAnsi="Arial" w:cs="Arial"/>
          <w:color w:val="000000"/>
        </w:rPr>
        <w:t xml:space="preserve"> </w:t>
      </w:r>
      <w:proofErr w:type="spellStart"/>
      <w:r w:rsidRPr="007148FF">
        <w:rPr>
          <w:rFonts w:ascii="Arial" w:eastAsia="Arial" w:hAnsi="Arial" w:cs="Arial"/>
          <w:color w:val="000000"/>
        </w:rPr>
        <w:t>to</w:t>
      </w:r>
      <w:proofErr w:type="spellEnd"/>
      <w:r w:rsidRPr="007148FF">
        <w:rPr>
          <w:rFonts w:ascii="Arial" w:eastAsia="Arial" w:hAnsi="Arial" w:cs="Arial"/>
          <w:color w:val="000000"/>
        </w:rPr>
        <w:t xml:space="preserve"> </w:t>
      </w:r>
      <w:proofErr w:type="spellStart"/>
      <w:r w:rsidRPr="007148FF">
        <w:rPr>
          <w:rFonts w:ascii="Arial" w:eastAsia="Arial" w:hAnsi="Arial" w:cs="Arial"/>
          <w:color w:val="000000"/>
        </w:rPr>
        <w:t>see</w:t>
      </w:r>
      <w:proofErr w:type="spellEnd"/>
      <w:r w:rsidRPr="007148FF">
        <w:rPr>
          <w:rFonts w:ascii="Arial" w:eastAsia="Arial" w:hAnsi="Arial" w:cs="Arial"/>
          <w:color w:val="000000"/>
        </w:rPr>
        <w:t xml:space="preserve"> </w:t>
      </w:r>
      <w:proofErr w:type="spellStart"/>
      <w:r w:rsidRPr="007148FF">
        <w:rPr>
          <w:rFonts w:ascii="Arial" w:eastAsia="Arial" w:hAnsi="Arial" w:cs="Arial"/>
          <w:color w:val="000000"/>
        </w:rPr>
        <w:t>blood</w:t>
      </w:r>
      <w:proofErr w:type="spellEnd"/>
      <w:r w:rsidRPr="007148FF">
        <w:rPr>
          <w:rFonts w:ascii="Arial" w:eastAsia="Arial" w:hAnsi="Arial" w:cs="Arial"/>
          <w:color w:val="000000"/>
        </w:rPr>
        <w:t>.” (</w:t>
      </w:r>
      <w:proofErr w:type="spellStart"/>
      <w:r w:rsidRPr="007148FF">
        <w:rPr>
          <w:rFonts w:ascii="Arial" w:eastAsia="Arial" w:hAnsi="Arial" w:cs="Arial"/>
          <w:color w:val="000000"/>
        </w:rPr>
        <w:t>Interview</w:t>
      </w:r>
      <w:proofErr w:type="spellEnd"/>
      <w:r w:rsidRPr="007148FF">
        <w:rPr>
          <w:rFonts w:ascii="Arial" w:eastAsia="Arial" w:hAnsi="Arial" w:cs="Arial"/>
          <w:color w:val="000000"/>
        </w:rPr>
        <w:t xml:space="preserve"> </w:t>
      </w:r>
      <w:proofErr w:type="spellStart"/>
      <w:r w:rsidRPr="007148FF">
        <w:rPr>
          <w:rFonts w:ascii="Arial" w:eastAsia="Arial" w:hAnsi="Arial" w:cs="Arial"/>
          <w:color w:val="000000"/>
        </w:rPr>
        <w:t>with</w:t>
      </w:r>
      <w:proofErr w:type="spellEnd"/>
      <w:r w:rsidRPr="007148FF">
        <w:rPr>
          <w:rFonts w:ascii="Arial" w:eastAsia="Arial" w:hAnsi="Arial" w:cs="Arial"/>
          <w:color w:val="000000"/>
        </w:rPr>
        <w:t xml:space="preserve"> </w:t>
      </w:r>
      <w:proofErr w:type="spellStart"/>
      <w:r w:rsidRPr="007148FF">
        <w:rPr>
          <w:rFonts w:ascii="Arial" w:eastAsia="Arial" w:hAnsi="Arial" w:cs="Arial"/>
          <w:color w:val="000000"/>
        </w:rPr>
        <w:t>participant</w:t>
      </w:r>
      <w:proofErr w:type="spellEnd"/>
      <w:r w:rsidRPr="007148FF">
        <w:rPr>
          <w:rFonts w:ascii="Arial" w:eastAsia="Arial" w:hAnsi="Arial" w:cs="Arial"/>
          <w:color w:val="000000"/>
        </w:rPr>
        <w:t xml:space="preserve"> 16, OC, Verbatim </w:t>
      </w:r>
      <w:proofErr w:type="spellStart"/>
      <w:r w:rsidRPr="007148FF">
        <w:rPr>
          <w:rFonts w:ascii="Arial" w:eastAsia="Arial" w:hAnsi="Arial" w:cs="Arial"/>
          <w:color w:val="000000"/>
        </w:rPr>
        <w:t>lines</w:t>
      </w:r>
      <w:proofErr w:type="spellEnd"/>
      <w:r w:rsidRPr="007148FF">
        <w:rPr>
          <w:rFonts w:ascii="Arial" w:eastAsia="Arial" w:hAnsi="Arial" w:cs="Arial"/>
          <w:color w:val="000000"/>
        </w:rPr>
        <w:t xml:space="preserve"> 40-42, 9 September 2024).</w:t>
      </w:r>
    </w:p>
    <w:p w14:paraId="6871A3DF" w14:textId="24FE6987" w:rsidR="007148FF" w:rsidRDefault="007148FF" w:rsidP="006E1B4C">
      <w:pPr>
        <w:pStyle w:val="ListParagraph"/>
        <w:numPr>
          <w:ilvl w:val="0"/>
          <w:numId w:val="7"/>
        </w:numPr>
        <w:spacing w:before="120" w:line="480" w:lineRule="auto"/>
        <w:rPr>
          <w:rFonts w:ascii="Arial" w:eastAsia="Arial" w:hAnsi="Arial" w:cs="Arial"/>
          <w:color w:val="000000"/>
        </w:rPr>
      </w:pPr>
      <w:r w:rsidRPr="007148FF">
        <w:rPr>
          <w:rFonts w:ascii="Arial" w:eastAsia="Arial" w:hAnsi="Arial" w:cs="Arial"/>
          <w:color w:val="000000"/>
        </w:rPr>
        <w:t xml:space="preserve">“All I </w:t>
      </w:r>
      <w:proofErr w:type="spellStart"/>
      <w:r w:rsidRPr="007148FF">
        <w:rPr>
          <w:rFonts w:ascii="Arial" w:eastAsia="Arial" w:hAnsi="Arial" w:cs="Arial"/>
          <w:color w:val="000000"/>
        </w:rPr>
        <w:t>could</w:t>
      </w:r>
      <w:proofErr w:type="spellEnd"/>
      <w:r w:rsidRPr="007148FF">
        <w:rPr>
          <w:rFonts w:ascii="Arial" w:eastAsia="Arial" w:hAnsi="Arial" w:cs="Arial"/>
          <w:color w:val="000000"/>
        </w:rPr>
        <w:t xml:space="preserve"> </w:t>
      </w:r>
      <w:proofErr w:type="spellStart"/>
      <w:r w:rsidRPr="007148FF">
        <w:rPr>
          <w:rFonts w:ascii="Arial" w:eastAsia="Arial" w:hAnsi="Arial" w:cs="Arial"/>
          <w:color w:val="000000"/>
        </w:rPr>
        <w:t>do</w:t>
      </w:r>
      <w:proofErr w:type="spellEnd"/>
      <w:r w:rsidRPr="007148FF">
        <w:rPr>
          <w:rFonts w:ascii="Arial" w:eastAsia="Arial" w:hAnsi="Arial" w:cs="Arial"/>
          <w:color w:val="000000"/>
        </w:rPr>
        <w:t xml:space="preserve"> </w:t>
      </w:r>
      <w:proofErr w:type="spellStart"/>
      <w:r w:rsidRPr="007148FF">
        <w:rPr>
          <w:rFonts w:ascii="Arial" w:eastAsia="Arial" w:hAnsi="Arial" w:cs="Arial"/>
          <w:color w:val="000000"/>
        </w:rPr>
        <w:t>was</w:t>
      </w:r>
      <w:proofErr w:type="spellEnd"/>
      <w:r w:rsidRPr="007148FF">
        <w:rPr>
          <w:rFonts w:ascii="Arial" w:eastAsia="Arial" w:hAnsi="Arial" w:cs="Arial"/>
          <w:color w:val="000000"/>
        </w:rPr>
        <w:t xml:space="preserve"> </w:t>
      </w:r>
      <w:proofErr w:type="spellStart"/>
      <w:r w:rsidRPr="007148FF">
        <w:rPr>
          <w:rFonts w:ascii="Arial" w:eastAsia="Arial" w:hAnsi="Arial" w:cs="Arial"/>
          <w:color w:val="000000"/>
        </w:rPr>
        <w:t>cry</w:t>
      </w:r>
      <w:proofErr w:type="spellEnd"/>
      <w:r w:rsidRPr="007148FF">
        <w:rPr>
          <w:rFonts w:ascii="Arial" w:eastAsia="Arial" w:hAnsi="Arial" w:cs="Arial"/>
          <w:color w:val="000000"/>
        </w:rPr>
        <w:t xml:space="preserve">. At </w:t>
      </w:r>
      <w:proofErr w:type="spellStart"/>
      <w:r w:rsidRPr="007148FF">
        <w:rPr>
          <w:rFonts w:ascii="Arial" w:eastAsia="Arial" w:hAnsi="Arial" w:cs="Arial"/>
          <w:color w:val="000000"/>
        </w:rPr>
        <w:t>one</w:t>
      </w:r>
      <w:proofErr w:type="spellEnd"/>
      <w:r w:rsidRPr="007148FF">
        <w:rPr>
          <w:rFonts w:ascii="Arial" w:eastAsia="Arial" w:hAnsi="Arial" w:cs="Arial"/>
          <w:color w:val="000000"/>
        </w:rPr>
        <w:t xml:space="preserve"> </w:t>
      </w:r>
      <w:proofErr w:type="spellStart"/>
      <w:r w:rsidRPr="007148FF">
        <w:rPr>
          <w:rFonts w:ascii="Arial" w:eastAsia="Arial" w:hAnsi="Arial" w:cs="Arial"/>
          <w:color w:val="000000"/>
        </w:rPr>
        <w:t>point</w:t>
      </w:r>
      <w:proofErr w:type="spellEnd"/>
      <w:r w:rsidRPr="007148FF">
        <w:rPr>
          <w:rFonts w:ascii="Arial" w:eastAsia="Arial" w:hAnsi="Arial" w:cs="Arial"/>
          <w:color w:val="000000"/>
        </w:rPr>
        <w:t xml:space="preserve">, I </w:t>
      </w:r>
      <w:proofErr w:type="spellStart"/>
      <w:r w:rsidRPr="007148FF">
        <w:rPr>
          <w:rFonts w:ascii="Arial" w:eastAsia="Arial" w:hAnsi="Arial" w:cs="Arial"/>
          <w:color w:val="000000"/>
        </w:rPr>
        <w:t>considered</w:t>
      </w:r>
      <w:proofErr w:type="spellEnd"/>
      <w:r w:rsidRPr="007148FF">
        <w:rPr>
          <w:rFonts w:ascii="Arial" w:eastAsia="Arial" w:hAnsi="Arial" w:cs="Arial"/>
          <w:color w:val="000000"/>
        </w:rPr>
        <w:t xml:space="preserve"> </w:t>
      </w:r>
      <w:proofErr w:type="spellStart"/>
      <w:r w:rsidRPr="007148FF">
        <w:rPr>
          <w:rFonts w:ascii="Arial" w:eastAsia="Arial" w:hAnsi="Arial" w:cs="Arial"/>
          <w:color w:val="000000"/>
        </w:rPr>
        <w:t>ending</w:t>
      </w:r>
      <w:proofErr w:type="spellEnd"/>
      <w:r w:rsidRPr="007148FF">
        <w:rPr>
          <w:rFonts w:ascii="Arial" w:eastAsia="Arial" w:hAnsi="Arial" w:cs="Arial"/>
          <w:color w:val="000000"/>
        </w:rPr>
        <w:t xml:space="preserve"> </w:t>
      </w:r>
      <w:proofErr w:type="spellStart"/>
      <w:r w:rsidRPr="007148FF">
        <w:rPr>
          <w:rFonts w:ascii="Arial" w:eastAsia="Arial" w:hAnsi="Arial" w:cs="Arial"/>
          <w:color w:val="000000"/>
        </w:rPr>
        <w:t>my</w:t>
      </w:r>
      <w:proofErr w:type="spellEnd"/>
      <w:r w:rsidRPr="007148FF">
        <w:rPr>
          <w:rFonts w:ascii="Arial" w:eastAsia="Arial" w:hAnsi="Arial" w:cs="Arial"/>
          <w:color w:val="000000"/>
        </w:rPr>
        <w:t xml:space="preserve"> </w:t>
      </w:r>
      <w:proofErr w:type="spellStart"/>
      <w:r w:rsidRPr="007148FF">
        <w:rPr>
          <w:rFonts w:ascii="Arial" w:eastAsia="Arial" w:hAnsi="Arial" w:cs="Arial"/>
          <w:color w:val="000000"/>
        </w:rPr>
        <w:t>life</w:t>
      </w:r>
      <w:proofErr w:type="spellEnd"/>
      <w:r w:rsidRPr="007148FF">
        <w:rPr>
          <w:rFonts w:ascii="Arial" w:eastAsia="Arial" w:hAnsi="Arial" w:cs="Arial"/>
          <w:color w:val="000000"/>
        </w:rPr>
        <w:t>.” (</w:t>
      </w:r>
      <w:proofErr w:type="spellStart"/>
      <w:r w:rsidRPr="007148FF">
        <w:rPr>
          <w:rFonts w:ascii="Arial" w:eastAsia="Arial" w:hAnsi="Arial" w:cs="Arial"/>
          <w:color w:val="000000"/>
        </w:rPr>
        <w:t>Interview</w:t>
      </w:r>
      <w:proofErr w:type="spellEnd"/>
      <w:r w:rsidRPr="007148FF">
        <w:rPr>
          <w:rFonts w:ascii="Arial" w:eastAsia="Arial" w:hAnsi="Arial" w:cs="Arial"/>
          <w:color w:val="000000"/>
        </w:rPr>
        <w:t xml:space="preserve"> </w:t>
      </w:r>
      <w:proofErr w:type="spellStart"/>
      <w:r w:rsidRPr="007148FF">
        <w:rPr>
          <w:rFonts w:ascii="Arial" w:eastAsia="Arial" w:hAnsi="Arial" w:cs="Arial"/>
          <w:color w:val="000000"/>
        </w:rPr>
        <w:t>with</w:t>
      </w:r>
      <w:proofErr w:type="spellEnd"/>
      <w:r w:rsidRPr="007148FF">
        <w:rPr>
          <w:rFonts w:ascii="Arial" w:eastAsia="Arial" w:hAnsi="Arial" w:cs="Arial"/>
          <w:color w:val="000000"/>
        </w:rPr>
        <w:t xml:space="preserve"> </w:t>
      </w:r>
      <w:proofErr w:type="spellStart"/>
      <w:r w:rsidRPr="007148FF">
        <w:rPr>
          <w:rFonts w:ascii="Arial" w:eastAsia="Arial" w:hAnsi="Arial" w:cs="Arial"/>
          <w:color w:val="000000"/>
        </w:rPr>
        <w:t>participant</w:t>
      </w:r>
      <w:proofErr w:type="spellEnd"/>
      <w:r w:rsidRPr="007148FF">
        <w:rPr>
          <w:rFonts w:ascii="Arial" w:eastAsia="Arial" w:hAnsi="Arial" w:cs="Arial"/>
          <w:color w:val="000000"/>
        </w:rPr>
        <w:t xml:space="preserve"> 9, A, Verbatim </w:t>
      </w:r>
      <w:proofErr w:type="spellStart"/>
      <w:r w:rsidRPr="007148FF">
        <w:rPr>
          <w:rFonts w:ascii="Arial" w:eastAsia="Arial" w:hAnsi="Arial" w:cs="Arial"/>
          <w:color w:val="000000"/>
        </w:rPr>
        <w:t>lines</w:t>
      </w:r>
      <w:proofErr w:type="spellEnd"/>
      <w:r w:rsidRPr="007148FF">
        <w:rPr>
          <w:rFonts w:ascii="Arial" w:eastAsia="Arial" w:hAnsi="Arial" w:cs="Arial"/>
          <w:color w:val="000000"/>
        </w:rPr>
        <w:t xml:space="preserve"> 32-33, 18 September 2024).</w:t>
      </w:r>
    </w:p>
    <w:p w14:paraId="4F23170A" w14:textId="77777777" w:rsidR="000F1949" w:rsidRPr="007148FF" w:rsidRDefault="000F1949" w:rsidP="006E1B4C">
      <w:pPr>
        <w:pStyle w:val="ListParagraph"/>
        <w:spacing w:before="120" w:line="480" w:lineRule="auto"/>
        <w:ind w:left="720" w:firstLine="0"/>
        <w:rPr>
          <w:rFonts w:ascii="Arial" w:eastAsia="Arial" w:hAnsi="Arial" w:cs="Arial"/>
          <w:color w:val="000000"/>
        </w:rPr>
      </w:pPr>
    </w:p>
    <w:p w14:paraId="71424E74" w14:textId="77777777" w:rsidR="007148FF" w:rsidRDefault="007148FF" w:rsidP="006E1B4C">
      <w:pPr>
        <w:spacing w:after="0" w:line="480" w:lineRule="auto"/>
        <w:ind w:firstLine="425"/>
        <w:jc w:val="both"/>
        <w:rPr>
          <w:rFonts w:ascii="Arial" w:eastAsia="Arial" w:hAnsi="Arial" w:cs="Arial"/>
          <w:color w:val="000000"/>
        </w:rPr>
      </w:pPr>
      <w:r w:rsidRPr="007148FF">
        <w:rPr>
          <w:rFonts w:ascii="Arial" w:eastAsia="Arial" w:hAnsi="Arial" w:cs="Arial"/>
          <w:color w:val="000000"/>
        </w:rPr>
        <w:lastRenderedPageBreak/>
        <w:t>Based on the interview results, it can be observed that students, in this case, members of Generation Z, exhibit a high tendency toward depression, with some even expressing suicidal thoughts in response to the problems they face. This condition is primarily due to their poor emotional regulation, which results in an inability to remain calm under pressure. Resilient individuals, by contrast, possess a set of abilities that allow them to control their emotions, attention, and behavior, enabling them to build positive relationships with their surroundings, which also contrib</w:t>
      </w:r>
      <w:r>
        <w:rPr>
          <w:rFonts w:ascii="Arial" w:eastAsia="Arial" w:hAnsi="Arial" w:cs="Arial"/>
          <w:color w:val="000000"/>
        </w:rPr>
        <w:t>utes to better physical health.</w:t>
      </w:r>
    </w:p>
    <w:p w14:paraId="76533FD5" w14:textId="77777777" w:rsidR="007148FF" w:rsidRDefault="007148FF" w:rsidP="006E1B4C">
      <w:pPr>
        <w:spacing w:after="0" w:line="480" w:lineRule="auto"/>
        <w:ind w:firstLine="425"/>
        <w:jc w:val="both"/>
        <w:rPr>
          <w:rFonts w:ascii="Arial" w:eastAsia="Arial" w:hAnsi="Arial" w:cs="Arial"/>
          <w:color w:val="000000"/>
        </w:rPr>
      </w:pPr>
      <w:r w:rsidRPr="007148FF">
        <w:rPr>
          <w:rFonts w:ascii="Arial" w:eastAsia="Arial" w:hAnsi="Arial" w:cs="Arial"/>
          <w:color w:val="000000"/>
        </w:rPr>
        <w:t>Furthermore, Generation Z students demonstrated low levels of optimism and self-efficacy. This was evident from statements made by GNA, who expressed a lack of self-confidence and fear of being blamed, as well as BAN, who admitted to experiencing stress easily when confronted with problems. Optimism in this context refers to approaching problems with a positive mindset, which is associated with better physical and mental health. Self-efficacy, meanwhile, refers to an individual’s belief in their ability to solve problems they may encounter.</w:t>
      </w:r>
    </w:p>
    <w:p w14:paraId="6FE933EB" w14:textId="77777777" w:rsidR="007148FF" w:rsidRDefault="007148FF" w:rsidP="006E1B4C">
      <w:pPr>
        <w:spacing w:after="0" w:line="480" w:lineRule="auto"/>
        <w:ind w:firstLine="425"/>
        <w:jc w:val="both"/>
        <w:rPr>
          <w:rFonts w:ascii="Arial" w:eastAsia="Arial" w:hAnsi="Arial" w:cs="Arial"/>
          <w:color w:val="000000"/>
        </w:rPr>
      </w:pPr>
      <w:r w:rsidRPr="007148FF">
        <w:rPr>
          <w:rFonts w:ascii="Arial" w:eastAsia="Arial" w:hAnsi="Arial" w:cs="Arial"/>
          <w:color w:val="000000"/>
        </w:rPr>
        <w:t xml:space="preserve">Another aspect revealed through the interviews is the dimension of causal reasoning. Causal reasoning refers to an individual's capacity to identify the root cause of a problem they are facing. According to </w:t>
      </w:r>
      <w:proofErr w:type="spellStart"/>
      <w:r w:rsidRPr="007148FF">
        <w:rPr>
          <w:rFonts w:ascii="Arial" w:eastAsia="Arial" w:hAnsi="Arial" w:cs="Arial"/>
          <w:color w:val="000000"/>
        </w:rPr>
        <w:t>Reivich</w:t>
      </w:r>
      <w:proofErr w:type="spellEnd"/>
      <w:r w:rsidRPr="007148FF">
        <w:rPr>
          <w:rFonts w:ascii="Arial" w:eastAsia="Arial" w:hAnsi="Arial" w:cs="Arial"/>
          <w:color w:val="000000"/>
        </w:rPr>
        <w:t xml:space="preserve"> and Karen (2002), individuals who are unable to identify the causes of their problems are more likely to repeat the same mistakes. One of the participants expressed confusion and an inability to determine the source of their problems, as reflected in the following interview excerpt from OC:</w:t>
      </w:r>
    </w:p>
    <w:p w14:paraId="307422C2" w14:textId="7008B96A" w:rsidR="000F1949" w:rsidRPr="000F1949" w:rsidRDefault="007148FF" w:rsidP="006E1B4C">
      <w:pPr>
        <w:pStyle w:val="ListParagraph"/>
        <w:numPr>
          <w:ilvl w:val="0"/>
          <w:numId w:val="8"/>
        </w:numPr>
        <w:spacing w:before="120" w:line="480" w:lineRule="auto"/>
        <w:rPr>
          <w:rFonts w:ascii="Arial" w:eastAsia="Arial" w:hAnsi="Arial" w:cs="Arial"/>
          <w:color w:val="000000"/>
        </w:rPr>
      </w:pPr>
      <w:r w:rsidRPr="007148FF">
        <w:rPr>
          <w:rFonts w:ascii="Arial" w:eastAsia="Arial" w:hAnsi="Arial" w:cs="Arial"/>
          <w:color w:val="000000"/>
        </w:rPr>
        <w:t xml:space="preserve">“I </w:t>
      </w:r>
      <w:proofErr w:type="spellStart"/>
      <w:r w:rsidRPr="007148FF">
        <w:rPr>
          <w:rFonts w:ascii="Arial" w:eastAsia="Arial" w:hAnsi="Arial" w:cs="Arial"/>
          <w:color w:val="000000"/>
        </w:rPr>
        <w:t>tend</w:t>
      </w:r>
      <w:proofErr w:type="spellEnd"/>
      <w:r w:rsidRPr="007148FF">
        <w:rPr>
          <w:rFonts w:ascii="Arial" w:eastAsia="Arial" w:hAnsi="Arial" w:cs="Arial"/>
          <w:color w:val="000000"/>
        </w:rPr>
        <w:t xml:space="preserve"> </w:t>
      </w:r>
      <w:proofErr w:type="spellStart"/>
      <w:r w:rsidRPr="007148FF">
        <w:rPr>
          <w:rFonts w:ascii="Arial" w:eastAsia="Arial" w:hAnsi="Arial" w:cs="Arial"/>
          <w:color w:val="000000"/>
        </w:rPr>
        <w:t>to</w:t>
      </w:r>
      <w:proofErr w:type="spellEnd"/>
      <w:r w:rsidRPr="007148FF">
        <w:rPr>
          <w:rFonts w:ascii="Arial" w:eastAsia="Arial" w:hAnsi="Arial" w:cs="Arial"/>
          <w:color w:val="000000"/>
        </w:rPr>
        <w:t xml:space="preserve"> </w:t>
      </w:r>
      <w:proofErr w:type="spellStart"/>
      <w:r w:rsidRPr="007148FF">
        <w:rPr>
          <w:rFonts w:ascii="Arial" w:eastAsia="Arial" w:hAnsi="Arial" w:cs="Arial"/>
          <w:color w:val="000000"/>
        </w:rPr>
        <w:t>overthink</w:t>
      </w:r>
      <w:proofErr w:type="spellEnd"/>
      <w:r w:rsidRPr="007148FF">
        <w:rPr>
          <w:rFonts w:ascii="Arial" w:eastAsia="Arial" w:hAnsi="Arial" w:cs="Arial"/>
          <w:color w:val="000000"/>
        </w:rPr>
        <w:t xml:space="preserve"> </w:t>
      </w:r>
      <w:proofErr w:type="spellStart"/>
      <w:r w:rsidRPr="007148FF">
        <w:rPr>
          <w:rFonts w:ascii="Arial" w:eastAsia="Arial" w:hAnsi="Arial" w:cs="Arial"/>
          <w:color w:val="000000"/>
        </w:rPr>
        <w:t>when</w:t>
      </w:r>
      <w:proofErr w:type="spellEnd"/>
      <w:r w:rsidRPr="007148FF">
        <w:rPr>
          <w:rFonts w:ascii="Arial" w:eastAsia="Arial" w:hAnsi="Arial" w:cs="Arial"/>
          <w:color w:val="000000"/>
        </w:rPr>
        <w:t xml:space="preserve"> </w:t>
      </w:r>
      <w:proofErr w:type="spellStart"/>
      <w:r w:rsidRPr="007148FF">
        <w:rPr>
          <w:rFonts w:ascii="Arial" w:eastAsia="Arial" w:hAnsi="Arial" w:cs="Arial"/>
          <w:color w:val="000000"/>
        </w:rPr>
        <w:t>problems</w:t>
      </w:r>
      <w:proofErr w:type="spellEnd"/>
      <w:r w:rsidRPr="007148FF">
        <w:rPr>
          <w:rFonts w:ascii="Arial" w:eastAsia="Arial" w:hAnsi="Arial" w:cs="Arial"/>
          <w:color w:val="000000"/>
        </w:rPr>
        <w:t xml:space="preserve"> </w:t>
      </w:r>
      <w:proofErr w:type="spellStart"/>
      <w:r w:rsidRPr="007148FF">
        <w:rPr>
          <w:rFonts w:ascii="Arial" w:eastAsia="Arial" w:hAnsi="Arial" w:cs="Arial"/>
          <w:color w:val="000000"/>
        </w:rPr>
        <w:t>arise</w:t>
      </w:r>
      <w:proofErr w:type="spellEnd"/>
      <w:r w:rsidRPr="007148FF">
        <w:rPr>
          <w:rFonts w:ascii="Arial" w:eastAsia="Arial" w:hAnsi="Arial" w:cs="Arial"/>
          <w:color w:val="000000"/>
        </w:rPr>
        <w:t xml:space="preserve"> </w:t>
      </w:r>
      <w:proofErr w:type="spellStart"/>
      <w:r w:rsidRPr="007148FF">
        <w:rPr>
          <w:rFonts w:ascii="Arial" w:eastAsia="Arial" w:hAnsi="Arial" w:cs="Arial"/>
          <w:color w:val="000000"/>
        </w:rPr>
        <w:t>because</w:t>
      </w:r>
      <w:proofErr w:type="spellEnd"/>
      <w:r w:rsidRPr="007148FF">
        <w:rPr>
          <w:rFonts w:ascii="Arial" w:eastAsia="Arial" w:hAnsi="Arial" w:cs="Arial"/>
          <w:color w:val="000000"/>
        </w:rPr>
        <w:t xml:space="preserve">, </w:t>
      </w:r>
      <w:proofErr w:type="spellStart"/>
      <w:r w:rsidRPr="007148FF">
        <w:rPr>
          <w:rFonts w:ascii="Arial" w:eastAsia="Arial" w:hAnsi="Arial" w:cs="Arial"/>
          <w:color w:val="000000"/>
        </w:rPr>
        <w:t>at</w:t>
      </w:r>
      <w:proofErr w:type="spellEnd"/>
      <w:r w:rsidRPr="007148FF">
        <w:rPr>
          <w:rFonts w:ascii="Arial" w:eastAsia="Arial" w:hAnsi="Arial" w:cs="Arial"/>
          <w:color w:val="000000"/>
        </w:rPr>
        <w:t xml:space="preserve"> </w:t>
      </w:r>
      <w:proofErr w:type="spellStart"/>
      <w:r w:rsidRPr="007148FF">
        <w:rPr>
          <w:rFonts w:ascii="Arial" w:eastAsia="Arial" w:hAnsi="Arial" w:cs="Arial"/>
          <w:color w:val="000000"/>
        </w:rPr>
        <w:t>first</w:t>
      </w:r>
      <w:proofErr w:type="spellEnd"/>
      <w:r w:rsidRPr="007148FF">
        <w:rPr>
          <w:rFonts w:ascii="Arial" w:eastAsia="Arial" w:hAnsi="Arial" w:cs="Arial"/>
          <w:color w:val="000000"/>
        </w:rPr>
        <w:t xml:space="preserve">, I </w:t>
      </w:r>
      <w:proofErr w:type="spellStart"/>
      <w:r w:rsidRPr="007148FF">
        <w:rPr>
          <w:rFonts w:ascii="Arial" w:eastAsia="Arial" w:hAnsi="Arial" w:cs="Arial"/>
          <w:color w:val="000000"/>
        </w:rPr>
        <w:t>am</w:t>
      </w:r>
      <w:proofErr w:type="spellEnd"/>
      <w:r w:rsidRPr="007148FF">
        <w:rPr>
          <w:rFonts w:ascii="Arial" w:eastAsia="Arial" w:hAnsi="Arial" w:cs="Arial"/>
          <w:color w:val="000000"/>
        </w:rPr>
        <w:t xml:space="preserve"> </w:t>
      </w:r>
      <w:proofErr w:type="spellStart"/>
      <w:r w:rsidRPr="007148FF">
        <w:rPr>
          <w:rFonts w:ascii="Arial" w:eastAsia="Arial" w:hAnsi="Arial" w:cs="Arial"/>
          <w:color w:val="000000"/>
        </w:rPr>
        <w:t>confused</w:t>
      </w:r>
      <w:proofErr w:type="spellEnd"/>
      <w:r w:rsidRPr="007148FF">
        <w:rPr>
          <w:rFonts w:ascii="Arial" w:eastAsia="Arial" w:hAnsi="Arial" w:cs="Arial"/>
          <w:color w:val="000000"/>
        </w:rPr>
        <w:t xml:space="preserve"> </w:t>
      </w:r>
      <w:proofErr w:type="spellStart"/>
      <w:r w:rsidRPr="007148FF">
        <w:rPr>
          <w:rFonts w:ascii="Arial" w:eastAsia="Arial" w:hAnsi="Arial" w:cs="Arial"/>
          <w:color w:val="000000"/>
        </w:rPr>
        <w:t>about</w:t>
      </w:r>
      <w:proofErr w:type="spellEnd"/>
      <w:r w:rsidRPr="007148FF">
        <w:rPr>
          <w:rFonts w:ascii="Arial" w:eastAsia="Arial" w:hAnsi="Arial" w:cs="Arial"/>
          <w:color w:val="000000"/>
        </w:rPr>
        <w:t xml:space="preserve"> </w:t>
      </w:r>
      <w:proofErr w:type="spellStart"/>
      <w:r w:rsidRPr="007148FF">
        <w:rPr>
          <w:rFonts w:ascii="Arial" w:eastAsia="Arial" w:hAnsi="Arial" w:cs="Arial"/>
          <w:color w:val="000000"/>
        </w:rPr>
        <w:t>which</w:t>
      </w:r>
      <w:proofErr w:type="spellEnd"/>
      <w:r w:rsidRPr="007148FF">
        <w:rPr>
          <w:rFonts w:ascii="Arial" w:eastAsia="Arial" w:hAnsi="Arial" w:cs="Arial"/>
          <w:color w:val="000000"/>
        </w:rPr>
        <w:t xml:space="preserve"> </w:t>
      </w:r>
      <w:proofErr w:type="spellStart"/>
      <w:r w:rsidRPr="007148FF">
        <w:rPr>
          <w:rFonts w:ascii="Arial" w:eastAsia="Arial" w:hAnsi="Arial" w:cs="Arial"/>
          <w:color w:val="000000"/>
        </w:rPr>
        <w:t>issue</w:t>
      </w:r>
      <w:proofErr w:type="spellEnd"/>
      <w:r w:rsidRPr="007148FF">
        <w:rPr>
          <w:rFonts w:ascii="Arial" w:eastAsia="Arial" w:hAnsi="Arial" w:cs="Arial"/>
          <w:color w:val="000000"/>
        </w:rPr>
        <w:t xml:space="preserve"> </w:t>
      </w:r>
      <w:proofErr w:type="spellStart"/>
      <w:r w:rsidRPr="007148FF">
        <w:rPr>
          <w:rFonts w:ascii="Arial" w:eastAsia="Arial" w:hAnsi="Arial" w:cs="Arial"/>
          <w:color w:val="000000"/>
        </w:rPr>
        <w:t>is</w:t>
      </w:r>
      <w:proofErr w:type="spellEnd"/>
      <w:r w:rsidRPr="007148FF">
        <w:rPr>
          <w:rFonts w:ascii="Arial" w:eastAsia="Arial" w:hAnsi="Arial" w:cs="Arial"/>
          <w:color w:val="000000"/>
        </w:rPr>
        <w:t xml:space="preserve"> </w:t>
      </w:r>
      <w:proofErr w:type="spellStart"/>
      <w:r w:rsidRPr="007148FF">
        <w:rPr>
          <w:rFonts w:ascii="Arial" w:eastAsia="Arial" w:hAnsi="Arial" w:cs="Arial"/>
          <w:color w:val="000000"/>
        </w:rPr>
        <w:t>actually</w:t>
      </w:r>
      <w:proofErr w:type="spellEnd"/>
      <w:r w:rsidRPr="007148FF">
        <w:rPr>
          <w:rFonts w:ascii="Arial" w:eastAsia="Arial" w:hAnsi="Arial" w:cs="Arial"/>
          <w:color w:val="000000"/>
        </w:rPr>
        <w:t xml:space="preserve"> </w:t>
      </w:r>
      <w:proofErr w:type="spellStart"/>
      <w:r w:rsidRPr="007148FF">
        <w:rPr>
          <w:rFonts w:ascii="Arial" w:eastAsia="Arial" w:hAnsi="Arial" w:cs="Arial"/>
          <w:color w:val="000000"/>
        </w:rPr>
        <w:t>triggering</w:t>
      </w:r>
      <w:proofErr w:type="spellEnd"/>
      <w:r w:rsidRPr="007148FF">
        <w:rPr>
          <w:rFonts w:ascii="Arial" w:eastAsia="Arial" w:hAnsi="Arial" w:cs="Arial"/>
          <w:color w:val="000000"/>
        </w:rPr>
        <w:t xml:space="preserve"> </w:t>
      </w:r>
      <w:proofErr w:type="spellStart"/>
      <w:r w:rsidRPr="007148FF">
        <w:rPr>
          <w:rFonts w:ascii="Arial" w:eastAsia="Arial" w:hAnsi="Arial" w:cs="Arial"/>
          <w:color w:val="000000"/>
        </w:rPr>
        <w:t>the</w:t>
      </w:r>
      <w:proofErr w:type="spellEnd"/>
      <w:r w:rsidRPr="007148FF">
        <w:rPr>
          <w:rFonts w:ascii="Arial" w:eastAsia="Arial" w:hAnsi="Arial" w:cs="Arial"/>
          <w:color w:val="000000"/>
        </w:rPr>
        <w:t xml:space="preserve"> </w:t>
      </w:r>
      <w:proofErr w:type="spellStart"/>
      <w:r w:rsidRPr="007148FF">
        <w:rPr>
          <w:rFonts w:ascii="Arial" w:eastAsia="Arial" w:hAnsi="Arial" w:cs="Arial"/>
          <w:color w:val="000000"/>
        </w:rPr>
        <w:t>changes</w:t>
      </w:r>
      <w:proofErr w:type="spellEnd"/>
      <w:r w:rsidRPr="007148FF">
        <w:rPr>
          <w:rFonts w:ascii="Arial" w:eastAsia="Arial" w:hAnsi="Arial" w:cs="Arial"/>
          <w:color w:val="000000"/>
        </w:rPr>
        <w:t xml:space="preserve"> </w:t>
      </w:r>
      <w:proofErr w:type="spellStart"/>
      <w:r w:rsidRPr="007148FF">
        <w:rPr>
          <w:rFonts w:ascii="Arial" w:eastAsia="Arial" w:hAnsi="Arial" w:cs="Arial"/>
          <w:color w:val="000000"/>
        </w:rPr>
        <w:t>within</w:t>
      </w:r>
      <w:proofErr w:type="spellEnd"/>
      <w:r w:rsidRPr="007148FF">
        <w:rPr>
          <w:rFonts w:ascii="Arial" w:eastAsia="Arial" w:hAnsi="Arial" w:cs="Arial"/>
          <w:color w:val="000000"/>
        </w:rPr>
        <w:t xml:space="preserve"> </w:t>
      </w:r>
      <w:proofErr w:type="spellStart"/>
      <w:r w:rsidRPr="007148FF">
        <w:rPr>
          <w:rFonts w:ascii="Arial" w:eastAsia="Arial" w:hAnsi="Arial" w:cs="Arial"/>
          <w:color w:val="000000"/>
        </w:rPr>
        <w:t>myself</w:t>
      </w:r>
      <w:proofErr w:type="spellEnd"/>
      <w:r w:rsidRPr="007148FF">
        <w:rPr>
          <w:rFonts w:ascii="Arial" w:eastAsia="Arial" w:hAnsi="Arial" w:cs="Arial"/>
          <w:color w:val="000000"/>
        </w:rPr>
        <w:t>.” (</w:t>
      </w:r>
      <w:proofErr w:type="spellStart"/>
      <w:r w:rsidRPr="007148FF">
        <w:rPr>
          <w:rFonts w:ascii="Arial" w:eastAsia="Arial" w:hAnsi="Arial" w:cs="Arial"/>
          <w:color w:val="000000"/>
        </w:rPr>
        <w:t>Interview</w:t>
      </w:r>
      <w:proofErr w:type="spellEnd"/>
      <w:r w:rsidRPr="007148FF">
        <w:rPr>
          <w:rFonts w:ascii="Arial" w:eastAsia="Arial" w:hAnsi="Arial" w:cs="Arial"/>
          <w:color w:val="000000"/>
        </w:rPr>
        <w:t xml:space="preserve"> </w:t>
      </w:r>
      <w:proofErr w:type="spellStart"/>
      <w:r w:rsidRPr="007148FF">
        <w:rPr>
          <w:rFonts w:ascii="Arial" w:eastAsia="Arial" w:hAnsi="Arial" w:cs="Arial"/>
          <w:color w:val="000000"/>
        </w:rPr>
        <w:t>with</w:t>
      </w:r>
      <w:proofErr w:type="spellEnd"/>
      <w:r w:rsidRPr="007148FF">
        <w:rPr>
          <w:rFonts w:ascii="Arial" w:eastAsia="Arial" w:hAnsi="Arial" w:cs="Arial"/>
          <w:color w:val="000000"/>
        </w:rPr>
        <w:t xml:space="preserve"> </w:t>
      </w:r>
      <w:proofErr w:type="spellStart"/>
      <w:r w:rsidRPr="007148FF">
        <w:rPr>
          <w:rFonts w:ascii="Arial" w:eastAsia="Arial" w:hAnsi="Arial" w:cs="Arial"/>
          <w:color w:val="000000"/>
        </w:rPr>
        <w:t>participant</w:t>
      </w:r>
      <w:proofErr w:type="spellEnd"/>
      <w:r w:rsidRPr="007148FF">
        <w:rPr>
          <w:rFonts w:ascii="Arial" w:eastAsia="Arial" w:hAnsi="Arial" w:cs="Arial"/>
          <w:color w:val="000000"/>
        </w:rPr>
        <w:t xml:space="preserve"> 16, OC, Verbatim </w:t>
      </w:r>
      <w:proofErr w:type="spellStart"/>
      <w:r w:rsidRPr="007148FF">
        <w:rPr>
          <w:rFonts w:ascii="Arial" w:eastAsia="Arial" w:hAnsi="Arial" w:cs="Arial"/>
          <w:color w:val="000000"/>
        </w:rPr>
        <w:t>lines</w:t>
      </w:r>
      <w:proofErr w:type="spellEnd"/>
      <w:r w:rsidRPr="007148FF">
        <w:rPr>
          <w:rFonts w:ascii="Arial" w:eastAsia="Arial" w:hAnsi="Arial" w:cs="Arial"/>
          <w:color w:val="000000"/>
        </w:rPr>
        <w:t xml:space="preserve"> 68-70, 19 September 2024).</w:t>
      </w:r>
    </w:p>
    <w:p w14:paraId="19BDF95E" w14:textId="77777777" w:rsidR="000F1949" w:rsidRPr="000F1949" w:rsidRDefault="000F1949" w:rsidP="006E1B4C">
      <w:pPr>
        <w:pStyle w:val="ListParagraph"/>
        <w:spacing w:before="120" w:line="480" w:lineRule="auto"/>
        <w:ind w:left="720" w:firstLine="0"/>
        <w:rPr>
          <w:rFonts w:ascii="Arial" w:eastAsia="Arial" w:hAnsi="Arial" w:cs="Arial"/>
          <w:color w:val="000000"/>
        </w:rPr>
      </w:pPr>
    </w:p>
    <w:p w14:paraId="177195E9" w14:textId="77777777" w:rsidR="00AC7B1D" w:rsidRDefault="00AC7B1D" w:rsidP="006E1B4C">
      <w:pPr>
        <w:tabs>
          <w:tab w:val="left" w:pos="2694"/>
        </w:tabs>
        <w:spacing w:after="0" w:line="480" w:lineRule="auto"/>
        <w:ind w:firstLine="709"/>
        <w:jc w:val="both"/>
        <w:rPr>
          <w:rFonts w:ascii="Times New Roman" w:hAnsi="Times New Roman"/>
          <w:sz w:val="24"/>
          <w:szCs w:val="24"/>
        </w:rPr>
      </w:pPr>
      <w:r w:rsidRPr="00AC7B1D">
        <w:rPr>
          <w:rFonts w:ascii="Times New Roman" w:hAnsi="Times New Roman"/>
          <w:sz w:val="24"/>
          <w:szCs w:val="24"/>
        </w:rPr>
        <w:lastRenderedPageBreak/>
        <w:t>Based on the interviews conducted by the researcher regarding moral character, it was revealed that individuals engage in both positive and negative behaviors regardless of whether they have high or low levels of attachment to technology. Moral behaviors, both good and bad, are shaped by personal experiences, which may include factors such as past events, traumatic experiences, environmental conditions, how others respond to them, or how they are treated by parents, family members, siblings, and friends. This finding is confirmed by the data collected, where the majority of the 20 individuals interviewed admitted to having engaged in behaviors that could harm others. These behaviors included stealing money from parents, lying, mocking friends who fell down (indicating a lack of empathy), and defying parents when they believed themse</w:t>
      </w:r>
      <w:r>
        <w:rPr>
          <w:rFonts w:ascii="Times New Roman" w:hAnsi="Times New Roman"/>
          <w:sz w:val="24"/>
          <w:szCs w:val="24"/>
        </w:rPr>
        <w:t xml:space="preserve">lves to be right, among others. </w:t>
      </w:r>
    </w:p>
    <w:p w14:paraId="481749B6" w14:textId="4CA0DDDE" w:rsidR="006E1B4C" w:rsidRPr="00C63D54" w:rsidRDefault="00AC7B1D" w:rsidP="006E1B4C">
      <w:pPr>
        <w:tabs>
          <w:tab w:val="left" w:pos="2694"/>
        </w:tabs>
        <w:spacing w:after="0" w:line="480" w:lineRule="auto"/>
        <w:ind w:firstLine="709"/>
        <w:jc w:val="both"/>
        <w:rPr>
          <w:rFonts w:ascii="Times New Roman" w:hAnsi="Times New Roman"/>
          <w:sz w:val="24"/>
          <w:szCs w:val="24"/>
        </w:rPr>
      </w:pPr>
      <w:r w:rsidRPr="00AC7B1D">
        <w:rPr>
          <w:rFonts w:ascii="Times New Roman" w:hAnsi="Times New Roman"/>
          <w:sz w:val="24"/>
          <w:szCs w:val="24"/>
        </w:rPr>
        <w:t>To clarify the findings regarding moral character, the research team summarized the data in the following table:</w:t>
      </w:r>
    </w:p>
    <w:p w14:paraId="0E17E047" w14:textId="32453DC7" w:rsidR="00E36322" w:rsidRPr="00E36322" w:rsidRDefault="00E36322" w:rsidP="006E1B4C">
      <w:pPr>
        <w:tabs>
          <w:tab w:val="left" w:pos="5710"/>
        </w:tabs>
        <w:spacing w:line="480" w:lineRule="auto"/>
        <w:ind w:firstLine="720"/>
        <w:jc w:val="center"/>
        <w:rPr>
          <w:rFonts w:ascii="Arial" w:hAnsi="Arial" w:cs="Arial"/>
          <w:sz w:val="20"/>
          <w:szCs w:val="20"/>
        </w:rPr>
      </w:pPr>
      <w:proofErr w:type="spellStart"/>
      <w:r w:rsidRPr="00E36322">
        <w:rPr>
          <w:rFonts w:ascii="Arial" w:hAnsi="Arial" w:cs="Arial"/>
          <w:b/>
          <w:bCs/>
          <w:sz w:val="20"/>
          <w:szCs w:val="20"/>
        </w:rPr>
        <w:t>Tabel</w:t>
      </w:r>
      <w:proofErr w:type="spellEnd"/>
      <w:r w:rsidRPr="00E36322">
        <w:rPr>
          <w:rFonts w:ascii="Arial" w:hAnsi="Arial" w:cs="Arial"/>
          <w:b/>
          <w:bCs/>
          <w:sz w:val="20"/>
          <w:szCs w:val="20"/>
        </w:rPr>
        <w:t xml:space="preserve"> 2.</w:t>
      </w:r>
      <w:r w:rsidRPr="00E36322">
        <w:rPr>
          <w:rFonts w:ascii="Arial" w:hAnsi="Arial" w:cs="Arial"/>
          <w:sz w:val="20"/>
          <w:szCs w:val="20"/>
        </w:rPr>
        <w:t xml:space="preserve"> </w:t>
      </w:r>
      <w:r w:rsidR="00AC7B1D" w:rsidRPr="00AC7B1D">
        <w:rPr>
          <w:rFonts w:ascii="Arial" w:hAnsi="Arial" w:cs="Arial"/>
          <w:sz w:val="20"/>
          <w:szCs w:val="20"/>
        </w:rPr>
        <w:t>High Attachment Group</w:t>
      </w:r>
    </w:p>
    <w:tbl>
      <w:tblPr>
        <w:tblStyle w:val="TableGrid"/>
        <w:tblW w:w="8359" w:type="dxa"/>
        <w:tblLook w:val="04A0" w:firstRow="1" w:lastRow="0" w:firstColumn="1" w:lastColumn="0" w:noHBand="0" w:noVBand="1"/>
      </w:tblPr>
      <w:tblGrid>
        <w:gridCol w:w="562"/>
        <w:gridCol w:w="1276"/>
        <w:gridCol w:w="6521"/>
      </w:tblGrid>
      <w:tr w:rsidR="00E36322" w:rsidRPr="00E36322" w14:paraId="5C516DDE" w14:textId="77777777" w:rsidTr="006E1B4C">
        <w:tc>
          <w:tcPr>
            <w:tcW w:w="562" w:type="dxa"/>
            <w:shd w:val="clear" w:color="auto" w:fill="D9E2F3" w:themeFill="accent1" w:themeFillTint="33"/>
          </w:tcPr>
          <w:p w14:paraId="4503C80E" w14:textId="77777777" w:rsidR="00E36322" w:rsidRPr="00E36322" w:rsidRDefault="00E36322" w:rsidP="006E1B4C">
            <w:pPr>
              <w:tabs>
                <w:tab w:val="left" w:pos="5710"/>
              </w:tabs>
              <w:jc w:val="center"/>
              <w:rPr>
                <w:rFonts w:ascii="Arial" w:hAnsi="Arial" w:cs="Arial"/>
                <w:sz w:val="20"/>
                <w:szCs w:val="20"/>
              </w:rPr>
            </w:pPr>
            <w:r w:rsidRPr="00E36322">
              <w:rPr>
                <w:rFonts w:ascii="Arial" w:hAnsi="Arial" w:cs="Arial"/>
                <w:sz w:val="20"/>
                <w:szCs w:val="20"/>
              </w:rPr>
              <w:t>No.</w:t>
            </w:r>
          </w:p>
        </w:tc>
        <w:tc>
          <w:tcPr>
            <w:tcW w:w="1276" w:type="dxa"/>
            <w:shd w:val="clear" w:color="auto" w:fill="D9E2F3" w:themeFill="accent1" w:themeFillTint="33"/>
          </w:tcPr>
          <w:p w14:paraId="3D1E9523" w14:textId="2B35CDB3" w:rsidR="00E36322" w:rsidRPr="00E36322" w:rsidRDefault="00AC7B1D" w:rsidP="006E1B4C">
            <w:pPr>
              <w:tabs>
                <w:tab w:val="left" w:pos="5710"/>
              </w:tabs>
              <w:jc w:val="center"/>
              <w:rPr>
                <w:rFonts w:ascii="Arial" w:hAnsi="Arial" w:cs="Arial"/>
                <w:sz w:val="20"/>
                <w:szCs w:val="20"/>
              </w:rPr>
            </w:pPr>
            <w:r>
              <w:rPr>
                <w:rFonts w:ascii="Arial" w:hAnsi="Arial" w:cs="Arial"/>
                <w:sz w:val="20"/>
                <w:szCs w:val="20"/>
              </w:rPr>
              <w:t>INITIALS</w:t>
            </w:r>
          </w:p>
        </w:tc>
        <w:tc>
          <w:tcPr>
            <w:tcW w:w="6521" w:type="dxa"/>
            <w:shd w:val="clear" w:color="auto" w:fill="D9E2F3" w:themeFill="accent1" w:themeFillTint="33"/>
          </w:tcPr>
          <w:p w14:paraId="594C39C7" w14:textId="2C310FF5" w:rsidR="00E36322" w:rsidRPr="00E36322" w:rsidRDefault="00AC7B1D" w:rsidP="006E1B4C">
            <w:pPr>
              <w:tabs>
                <w:tab w:val="left" w:pos="5710"/>
              </w:tabs>
              <w:jc w:val="center"/>
              <w:rPr>
                <w:rFonts w:ascii="Arial" w:hAnsi="Arial" w:cs="Arial"/>
                <w:sz w:val="20"/>
                <w:szCs w:val="20"/>
              </w:rPr>
            </w:pPr>
            <w:r w:rsidRPr="00AC7B1D">
              <w:rPr>
                <w:rFonts w:ascii="Arial" w:hAnsi="Arial" w:cs="Arial"/>
                <w:sz w:val="20"/>
                <w:szCs w:val="20"/>
              </w:rPr>
              <w:t>Moral Character</w:t>
            </w:r>
          </w:p>
        </w:tc>
      </w:tr>
      <w:tr w:rsidR="00E36322" w:rsidRPr="00E36322" w14:paraId="08E84E30" w14:textId="77777777" w:rsidTr="006E1B4C">
        <w:tc>
          <w:tcPr>
            <w:tcW w:w="562" w:type="dxa"/>
          </w:tcPr>
          <w:p w14:paraId="3AF0D10A" w14:textId="77777777" w:rsidR="00E36322" w:rsidRPr="00E36322" w:rsidRDefault="00E36322" w:rsidP="006E1B4C">
            <w:pPr>
              <w:tabs>
                <w:tab w:val="left" w:pos="5710"/>
              </w:tabs>
              <w:jc w:val="both"/>
              <w:rPr>
                <w:rFonts w:ascii="Arial" w:hAnsi="Arial" w:cs="Arial"/>
                <w:sz w:val="20"/>
                <w:szCs w:val="20"/>
              </w:rPr>
            </w:pPr>
            <w:r w:rsidRPr="00E36322">
              <w:rPr>
                <w:rFonts w:ascii="Arial" w:hAnsi="Arial" w:cs="Arial"/>
                <w:sz w:val="20"/>
                <w:szCs w:val="20"/>
              </w:rPr>
              <w:t>1</w:t>
            </w:r>
          </w:p>
        </w:tc>
        <w:tc>
          <w:tcPr>
            <w:tcW w:w="1276" w:type="dxa"/>
          </w:tcPr>
          <w:p w14:paraId="43903BFB" w14:textId="77777777" w:rsidR="00E36322" w:rsidRPr="00E36322" w:rsidRDefault="00E36322" w:rsidP="006E1B4C">
            <w:pPr>
              <w:tabs>
                <w:tab w:val="left" w:pos="5710"/>
              </w:tabs>
              <w:jc w:val="both"/>
              <w:rPr>
                <w:rFonts w:ascii="Arial" w:hAnsi="Arial" w:cs="Arial"/>
                <w:sz w:val="20"/>
                <w:szCs w:val="20"/>
              </w:rPr>
            </w:pPr>
            <w:r w:rsidRPr="00E36322">
              <w:rPr>
                <w:rFonts w:ascii="Arial" w:hAnsi="Arial" w:cs="Arial"/>
                <w:sz w:val="20"/>
                <w:szCs w:val="20"/>
              </w:rPr>
              <w:t>AMA</w:t>
            </w:r>
          </w:p>
        </w:tc>
        <w:tc>
          <w:tcPr>
            <w:tcW w:w="6521" w:type="dxa"/>
          </w:tcPr>
          <w:p w14:paraId="0F59F3BD" w14:textId="7533E0A6" w:rsidR="00E36322" w:rsidRPr="00E36322" w:rsidRDefault="00AC7B1D" w:rsidP="006E1B4C">
            <w:pPr>
              <w:tabs>
                <w:tab w:val="left" w:pos="5710"/>
              </w:tabs>
              <w:jc w:val="both"/>
              <w:rPr>
                <w:rFonts w:ascii="Arial" w:hAnsi="Arial" w:cs="Arial"/>
                <w:sz w:val="20"/>
                <w:szCs w:val="20"/>
              </w:rPr>
            </w:pPr>
            <w:r w:rsidRPr="00AC7B1D">
              <w:rPr>
                <w:rFonts w:ascii="Arial" w:hAnsi="Arial" w:cs="Arial"/>
                <w:sz w:val="20"/>
                <w:szCs w:val="20"/>
              </w:rPr>
              <w:t>Has engaged in dishonest behavior to avoid being prohibited from going out and to avoid being scolded. Decision-making is dominated by parents (due to often feeling unappreciated).</w:t>
            </w:r>
          </w:p>
        </w:tc>
      </w:tr>
      <w:tr w:rsidR="00E36322" w:rsidRPr="00E36322" w14:paraId="7B72BB18" w14:textId="77777777" w:rsidTr="006E1B4C">
        <w:tc>
          <w:tcPr>
            <w:tcW w:w="562" w:type="dxa"/>
          </w:tcPr>
          <w:p w14:paraId="530C4793" w14:textId="77777777" w:rsidR="00E36322" w:rsidRPr="00E36322" w:rsidRDefault="00E36322" w:rsidP="006E1B4C">
            <w:pPr>
              <w:tabs>
                <w:tab w:val="left" w:pos="5710"/>
              </w:tabs>
              <w:jc w:val="both"/>
              <w:rPr>
                <w:rFonts w:ascii="Arial" w:hAnsi="Arial" w:cs="Arial"/>
                <w:sz w:val="20"/>
                <w:szCs w:val="20"/>
              </w:rPr>
            </w:pPr>
            <w:r w:rsidRPr="00E36322">
              <w:rPr>
                <w:rFonts w:ascii="Arial" w:hAnsi="Arial" w:cs="Arial"/>
                <w:sz w:val="20"/>
                <w:szCs w:val="20"/>
              </w:rPr>
              <w:t>2</w:t>
            </w:r>
          </w:p>
        </w:tc>
        <w:tc>
          <w:tcPr>
            <w:tcW w:w="1276" w:type="dxa"/>
          </w:tcPr>
          <w:p w14:paraId="1922BED4" w14:textId="77777777" w:rsidR="00E36322" w:rsidRPr="00E36322" w:rsidRDefault="00E36322" w:rsidP="006E1B4C">
            <w:pPr>
              <w:tabs>
                <w:tab w:val="left" w:pos="5710"/>
              </w:tabs>
              <w:jc w:val="both"/>
              <w:rPr>
                <w:rFonts w:ascii="Arial" w:hAnsi="Arial" w:cs="Arial"/>
                <w:sz w:val="20"/>
                <w:szCs w:val="20"/>
              </w:rPr>
            </w:pPr>
            <w:r w:rsidRPr="00E36322">
              <w:rPr>
                <w:rFonts w:ascii="Arial" w:hAnsi="Arial" w:cs="Arial"/>
                <w:sz w:val="20"/>
                <w:szCs w:val="20"/>
              </w:rPr>
              <w:t>FF</w:t>
            </w:r>
          </w:p>
        </w:tc>
        <w:tc>
          <w:tcPr>
            <w:tcW w:w="6521" w:type="dxa"/>
          </w:tcPr>
          <w:p w14:paraId="37B02470" w14:textId="6C80005A" w:rsidR="00E36322" w:rsidRPr="00E36322" w:rsidRDefault="00AC7B1D" w:rsidP="006E1B4C">
            <w:pPr>
              <w:tabs>
                <w:tab w:val="left" w:pos="5710"/>
              </w:tabs>
              <w:jc w:val="both"/>
              <w:rPr>
                <w:rFonts w:ascii="Arial" w:hAnsi="Arial" w:cs="Arial"/>
                <w:sz w:val="20"/>
                <w:szCs w:val="20"/>
              </w:rPr>
            </w:pPr>
            <w:r w:rsidRPr="00AC7B1D">
              <w:rPr>
                <w:rFonts w:ascii="Arial" w:hAnsi="Arial" w:cs="Arial"/>
                <w:sz w:val="20"/>
                <w:szCs w:val="20"/>
              </w:rPr>
              <w:t>Has been dishonest to avoid being scolded. Shows respect to parents by following established rules.</w:t>
            </w:r>
            <w:r>
              <w:rPr>
                <w:rFonts w:ascii="Arial" w:hAnsi="Arial" w:cs="Arial"/>
                <w:sz w:val="20"/>
                <w:szCs w:val="20"/>
              </w:rPr>
              <w:t xml:space="preserve"> </w:t>
            </w:r>
          </w:p>
        </w:tc>
      </w:tr>
      <w:tr w:rsidR="00E36322" w:rsidRPr="00E36322" w14:paraId="4F683F2F" w14:textId="77777777" w:rsidTr="006E1B4C">
        <w:tc>
          <w:tcPr>
            <w:tcW w:w="562" w:type="dxa"/>
          </w:tcPr>
          <w:p w14:paraId="7B8082D3" w14:textId="77777777" w:rsidR="00E36322" w:rsidRPr="00E36322" w:rsidRDefault="00E36322" w:rsidP="006E1B4C">
            <w:pPr>
              <w:tabs>
                <w:tab w:val="left" w:pos="5710"/>
              </w:tabs>
              <w:jc w:val="both"/>
              <w:rPr>
                <w:rFonts w:ascii="Arial" w:hAnsi="Arial" w:cs="Arial"/>
                <w:sz w:val="20"/>
                <w:szCs w:val="20"/>
              </w:rPr>
            </w:pPr>
            <w:r w:rsidRPr="00E36322">
              <w:rPr>
                <w:rFonts w:ascii="Arial" w:hAnsi="Arial" w:cs="Arial"/>
                <w:sz w:val="20"/>
                <w:szCs w:val="20"/>
              </w:rPr>
              <w:t>3</w:t>
            </w:r>
          </w:p>
        </w:tc>
        <w:tc>
          <w:tcPr>
            <w:tcW w:w="1276" w:type="dxa"/>
          </w:tcPr>
          <w:p w14:paraId="0C27C347" w14:textId="77777777" w:rsidR="00E36322" w:rsidRPr="00E36322" w:rsidRDefault="00E36322" w:rsidP="006E1B4C">
            <w:pPr>
              <w:tabs>
                <w:tab w:val="left" w:pos="5710"/>
              </w:tabs>
              <w:jc w:val="both"/>
              <w:rPr>
                <w:rFonts w:ascii="Arial" w:hAnsi="Arial" w:cs="Arial"/>
                <w:sz w:val="20"/>
                <w:szCs w:val="20"/>
              </w:rPr>
            </w:pPr>
            <w:r w:rsidRPr="00E36322">
              <w:rPr>
                <w:rFonts w:ascii="Arial" w:hAnsi="Arial" w:cs="Arial"/>
                <w:sz w:val="20"/>
                <w:szCs w:val="20"/>
              </w:rPr>
              <w:t>MSF</w:t>
            </w:r>
          </w:p>
        </w:tc>
        <w:tc>
          <w:tcPr>
            <w:tcW w:w="6521" w:type="dxa"/>
          </w:tcPr>
          <w:p w14:paraId="6C7B408C" w14:textId="51FAA9C6" w:rsidR="00E36322" w:rsidRPr="00E36322" w:rsidRDefault="00AC7B1D" w:rsidP="006E1B4C">
            <w:pPr>
              <w:tabs>
                <w:tab w:val="left" w:pos="5710"/>
              </w:tabs>
              <w:jc w:val="both"/>
              <w:rPr>
                <w:rFonts w:ascii="Arial" w:hAnsi="Arial" w:cs="Arial"/>
                <w:sz w:val="20"/>
                <w:szCs w:val="20"/>
              </w:rPr>
            </w:pPr>
            <w:r w:rsidRPr="00AC7B1D">
              <w:rPr>
                <w:rFonts w:ascii="Arial" w:hAnsi="Arial" w:cs="Arial"/>
                <w:sz w:val="20"/>
                <w:szCs w:val="20"/>
              </w:rPr>
              <w:t>Respects elders and lowers their voice when speaking.</w:t>
            </w:r>
            <w:r>
              <w:rPr>
                <w:rFonts w:ascii="Arial" w:hAnsi="Arial" w:cs="Arial"/>
                <w:sz w:val="20"/>
                <w:szCs w:val="20"/>
              </w:rPr>
              <w:t xml:space="preserve"> </w:t>
            </w:r>
          </w:p>
        </w:tc>
      </w:tr>
      <w:tr w:rsidR="00E36322" w:rsidRPr="00E36322" w14:paraId="415C9C34" w14:textId="77777777" w:rsidTr="006E1B4C">
        <w:tc>
          <w:tcPr>
            <w:tcW w:w="562" w:type="dxa"/>
          </w:tcPr>
          <w:p w14:paraId="6D4CBF85" w14:textId="77777777" w:rsidR="00E36322" w:rsidRPr="00E36322" w:rsidRDefault="00E36322" w:rsidP="006E1B4C">
            <w:pPr>
              <w:tabs>
                <w:tab w:val="left" w:pos="5710"/>
              </w:tabs>
              <w:jc w:val="both"/>
              <w:rPr>
                <w:rFonts w:ascii="Arial" w:hAnsi="Arial" w:cs="Arial"/>
                <w:sz w:val="20"/>
                <w:szCs w:val="20"/>
              </w:rPr>
            </w:pPr>
            <w:r w:rsidRPr="00E36322">
              <w:rPr>
                <w:rFonts w:ascii="Arial" w:hAnsi="Arial" w:cs="Arial"/>
                <w:sz w:val="20"/>
                <w:szCs w:val="20"/>
              </w:rPr>
              <w:t>4</w:t>
            </w:r>
          </w:p>
        </w:tc>
        <w:tc>
          <w:tcPr>
            <w:tcW w:w="1276" w:type="dxa"/>
          </w:tcPr>
          <w:p w14:paraId="345C3C2A" w14:textId="77777777" w:rsidR="00E36322" w:rsidRPr="00E36322" w:rsidRDefault="00E36322" w:rsidP="006E1B4C">
            <w:pPr>
              <w:tabs>
                <w:tab w:val="left" w:pos="5710"/>
              </w:tabs>
              <w:jc w:val="both"/>
              <w:rPr>
                <w:rFonts w:ascii="Arial" w:hAnsi="Arial" w:cs="Arial"/>
                <w:sz w:val="20"/>
                <w:szCs w:val="20"/>
              </w:rPr>
            </w:pPr>
            <w:r w:rsidRPr="00E36322">
              <w:rPr>
                <w:rFonts w:ascii="Arial" w:hAnsi="Arial" w:cs="Arial"/>
                <w:sz w:val="20"/>
                <w:szCs w:val="20"/>
              </w:rPr>
              <w:t>AL</w:t>
            </w:r>
          </w:p>
        </w:tc>
        <w:tc>
          <w:tcPr>
            <w:tcW w:w="6521" w:type="dxa"/>
          </w:tcPr>
          <w:p w14:paraId="517CF1FF" w14:textId="6CFCE9B7" w:rsidR="00E36322" w:rsidRPr="00E36322" w:rsidRDefault="00AC7B1D" w:rsidP="006E1B4C">
            <w:pPr>
              <w:tabs>
                <w:tab w:val="left" w:pos="5710"/>
              </w:tabs>
              <w:jc w:val="both"/>
              <w:rPr>
                <w:rFonts w:ascii="Arial" w:hAnsi="Arial" w:cs="Arial"/>
                <w:sz w:val="20"/>
                <w:szCs w:val="20"/>
              </w:rPr>
            </w:pPr>
            <w:r w:rsidRPr="00AC7B1D">
              <w:rPr>
                <w:rFonts w:ascii="Arial" w:hAnsi="Arial" w:cs="Arial"/>
                <w:sz w:val="20"/>
                <w:szCs w:val="20"/>
              </w:rPr>
              <w:t>Strives to be fair with friends and respects parents by involving them in decision-making, but easily sulks when parents do not comply or listen.</w:t>
            </w:r>
            <w:r>
              <w:rPr>
                <w:rFonts w:ascii="Arial" w:hAnsi="Arial" w:cs="Arial"/>
                <w:sz w:val="20"/>
                <w:szCs w:val="20"/>
              </w:rPr>
              <w:t xml:space="preserve"> </w:t>
            </w:r>
          </w:p>
        </w:tc>
      </w:tr>
      <w:tr w:rsidR="00E36322" w:rsidRPr="00E36322" w14:paraId="2BDEA807" w14:textId="77777777" w:rsidTr="006E1B4C">
        <w:trPr>
          <w:trHeight w:val="346"/>
        </w:trPr>
        <w:tc>
          <w:tcPr>
            <w:tcW w:w="562" w:type="dxa"/>
          </w:tcPr>
          <w:p w14:paraId="18E14532" w14:textId="77777777" w:rsidR="00E36322" w:rsidRPr="00E36322" w:rsidRDefault="00E36322" w:rsidP="006E1B4C">
            <w:pPr>
              <w:tabs>
                <w:tab w:val="left" w:pos="5710"/>
              </w:tabs>
              <w:jc w:val="both"/>
              <w:rPr>
                <w:rFonts w:ascii="Arial" w:hAnsi="Arial" w:cs="Arial"/>
                <w:sz w:val="20"/>
                <w:szCs w:val="20"/>
              </w:rPr>
            </w:pPr>
            <w:r w:rsidRPr="00E36322">
              <w:rPr>
                <w:rFonts w:ascii="Arial" w:hAnsi="Arial" w:cs="Arial"/>
                <w:sz w:val="20"/>
                <w:szCs w:val="20"/>
              </w:rPr>
              <w:t>5</w:t>
            </w:r>
          </w:p>
        </w:tc>
        <w:tc>
          <w:tcPr>
            <w:tcW w:w="1276" w:type="dxa"/>
          </w:tcPr>
          <w:p w14:paraId="15283B86" w14:textId="77777777" w:rsidR="00E36322" w:rsidRPr="00E36322" w:rsidRDefault="00E36322" w:rsidP="006E1B4C">
            <w:pPr>
              <w:tabs>
                <w:tab w:val="left" w:pos="5710"/>
              </w:tabs>
              <w:jc w:val="both"/>
              <w:rPr>
                <w:rFonts w:ascii="Arial" w:hAnsi="Arial" w:cs="Arial"/>
                <w:sz w:val="20"/>
                <w:szCs w:val="20"/>
              </w:rPr>
            </w:pPr>
            <w:r w:rsidRPr="00E36322">
              <w:rPr>
                <w:rFonts w:ascii="Arial" w:hAnsi="Arial" w:cs="Arial"/>
                <w:sz w:val="20"/>
                <w:szCs w:val="20"/>
              </w:rPr>
              <w:t>GNA</w:t>
            </w:r>
          </w:p>
        </w:tc>
        <w:tc>
          <w:tcPr>
            <w:tcW w:w="6521" w:type="dxa"/>
          </w:tcPr>
          <w:p w14:paraId="43804B89" w14:textId="3D664E76" w:rsidR="00E36322" w:rsidRPr="00E36322" w:rsidRDefault="00AC7B1D" w:rsidP="006E1B4C">
            <w:pPr>
              <w:tabs>
                <w:tab w:val="left" w:pos="5710"/>
              </w:tabs>
              <w:jc w:val="both"/>
              <w:rPr>
                <w:rFonts w:ascii="Arial" w:hAnsi="Arial" w:cs="Arial"/>
                <w:sz w:val="20"/>
                <w:szCs w:val="20"/>
              </w:rPr>
            </w:pPr>
            <w:r w:rsidRPr="00AC7B1D">
              <w:rPr>
                <w:rFonts w:ascii="Arial" w:hAnsi="Arial" w:cs="Arial"/>
                <w:sz w:val="20"/>
                <w:szCs w:val="20"/>
              </w:rPr>
              <w:t>Shows respect to parents, is honest, highly empathetic, and assertive towards parents.</w:t>
            </w:r>
          </w:p>
        </w:tc>
      </w:tr>
      <w:tr w:rsidR="00E36322" w:rsidRPr="00E36322" w14:paraId="15677B97" w14:textId="77777777" w:rsidTr="006E1B4C">
        <w:tc>
          <w:tcPr>
            <w:tcW w:w="562" w:type="dxa"/>
          </w:tcPr>
          <w:p w14:paraId="17E0E58B" w14:textId="77777777" w:rsidR="00E36322" w:rsidRPr="00E36322" w:rsidRDefault="00E36322" w:rsidP="006E1B4C">
            <w:pPr>
              <w:tabs>
                <w:tab w:val="left" w:pos="5710"/>
              </w:tabs>
              <w:jc w:val="both"/>
              <w:rPr>
                <w:rFonts w:ascii="Arial" w:hAnsi="Arial" w:cs="Arial"/>
                <w:sz w:val="20"/>
                <w:szCs w:val="20"/>
              </w:rPr>
            </w:pPr>
            <w:r w:rsidRPr="00E36322">
              <w:rPr>
                <w:rFonts w:ascii="Arial" w:hAnsi="Arial" w:cs="Arial"/>
                <w:sz w:val="20"/>
                <w:szCs w:val="20"/>
              </w:rPr>
              <w:t>6</w:t>
            </w:r>
          </w:p>
        </w:tc>
        <w:tc>
          <w:tcPr>
            <w:tcW w:w="1276" w:type="dxa"/>
          </w:tcPr>
          <w:p w14:paraId="29D2C689" w14:textId="77777777" w:rsidR="00E36322" w:rsidRPr="00E36322" w:rsidRDefault="00E36322" w:rsidP="006E1B4C">
            <w:pPr>
              <w:tabs>
                <w:tab w:val="left" w:pos="5710"/>
              </w:tabs>
              <w:jc w:val="both"/>
              <w:rPr>
                <w:rFonts w:ascii="Arial" w:hAnsi="Arial" w:cs="Arial"/>
                <w:sz w:val="20"/>
                <w:szCs w:val="20"/>
              </w:rPr>
            </w:pPr>
            <w:r w:rsidRPr="00E36322">
              <w:rPr>
                <w:rFonts w:ascii="Arial" w:hAnsi="Arial" w:cs="Arial"/>
                <w:sz w:val="20"/>
                <w:szCs w:val="20"/>
              </w:rPr>
              <w:t>BAN</w:t>
            </w:r>
          </w:p>
        </w:tc>
        <w:tc>
          <w:tcPr>
            <w:tcW w:w="6521" w:type="dxa"/>
          </w:tcPr>
          <w:p w14:paraId="161742B9" w14:textId="708E3547" w:rsidR="00E36322" w:rsidRPr="00E36322" w:rsidRDefault="00AC7B1D" w:rsidP="006E1B4C">
            <w:pPr>
              <w:tabs>
                <w:tab w:val="left" w:pos="5710"/>
              </w:tabs>
              <w:jc w:val="both"/>
              <w:rPr>
                <w:rFonts w:ascii="Arial" w:hAnsi="Arial" w:cs="Arial"/>
                <w:sz w:val="20"/>
                <w:szCs w:val="20"/>
              </w:rPr>
            </w:pPr>
            <w:r w:rsidRPr="00AC7B1D">
              <w:rPr>
                <w:rFonts w:ascii="Arial" w:hAnsi="Arial" w:cs="Arial"/>
                <w:sz w:val="20"/>
                <w:szCs w:val="20"/>
              </w:rPr>
              <w:t>Readily admits mistakes, dislikes lying, is highly empathetic, helpful, feels uncomfortable causing inconvenience, shows high conformity to friends from the same ethnic group or region. Prioritizes personal needs before others. Involves parents in decision-making.</w:t>
            </w:r>
          </w:p>
        </w:tc>
      </w:tr>
      <w:tr w:rsidR="00E36322" w:rsidRPr="00E36322" w14:paraId="02BA4486" w14:textId="77777777" w:rsidTr="006E1B4C">
        <w:tc>
          <w:tcPr>
            <w:tcW w:w="562" w:type="dxa"/>
          </w:tcPr>
          <w:p w14:paraId="3DFD152A" w14:textId="77777777" w:rsidR="00E36322" w:rsidRPr="00E36322" w:rsidRDefault="00E36322" w:rsidP="006E1B4C">
            <w:pPr>
              <w:tabs>
                <w:tab w:val="left" w:pos="5710"/>
              </w:tabs>
              <w:jc w:val="both"/>
              <w:rPr>
                <w:rFonts w:ascii="Arial" w:hAnsi="Arial" w:cs="Arial"/>
                <w:sz w:val="20"/>
                <w:szCs w:val="20"/>
              </w:rPr>
            </w:pPr>
            <w:r w:rsidRPr="00E36322">
              <w:rPr>
                <w:rFonts w:ascii="Arial" w:hAnsi="Arial" w:cs="Arial"/>
                <w:sz w:val="20"/>
                <w:szCs w:val="20"/>
              </w:rPr>
              <w:t>7</w:t>
            </w:r>
          </w:p>
        </w:tc>
        <w:tc>
          <w:tcPr>
            <w:tcW w:w="1276" w:type="dxa"/>
          </w:tcPr>
          <w:p w14:paraId="3121C6C6" w14:textId="77777777" w:rsidR="00E36322" w:rsidRPr="00E36322" w:rsidRDefault="00E36322" w:rsidP="006E1B4C">
            <w:pPr>
              <w:tabs>
                <w:tab w:val="left" w:pos="5710"/>
              </w:tabs>
              <w:jc w:val="both"/>
              <w:rPr>
                <w:rFonts w:ascii="Arial" w:hAnsi="Arial" w:cs="Arial"/>
                <w:sz w:val="20"/>
                <w:szCs w:val="20"/>
              </w:rPr>
            </w:pPr>
            <w:r w:rsidRPr="00E36322">
              <w:rPr>
                <w:rFonts w:ascii="Arial" w:hAnsi="Arial" w:cs="Arial"/>
                <w:sz w:val="20"/>
                <w:szCs w:val="20"/>
              </w:rPr>
              <w:t>SAI</w:t>
            </w:r>
          </w:p>
        </w:tc>
        <w:tc>
          <w:tcPr>
            <w:tcW w:w="6521" w:type="dxa"/>
          </w:tcPr>
          <w:p w14:paraId="77D35D96" w14:textId="7E46C229" w:rsidR="00E36322" w:rsidRPr="00E36322" w:rsidRDefault="00B23C6E" w:rsidP="006E1B4C">
            <w:pPr>
              <w:tabs>
                <w:tab w:val="left" w:pos="5710"/>
              </w:tabs>
              <w:jc w:val="both"/>
              <w:rPr>
                <w:rFonts w:ascii="Arial" w:hAnsi="Arial" w:cs="Arial"/>
                <w:sz w:val="20"/>
                <w:szCs w:val="20"/>
              </w:rPr>
            </w:pPr>
            <w:r w:rsidRPr="00B23C6E">
              <w:rPr>
                <w:rFonts w:ascii="Arial" w:hAnsi="Arial" w:cs="Arial"/>
                <w:sz w:val="20"/>
                <w:szCs w:val="20"/>
              </w:rPr>
              <w:t>Frequently lies to parents and often makes independent decisions regarding ordinary matters without discussion. Enjoys arguing with parents.</w:t>
            </w:r>
            <w:r>
              <w:rPr>
                <w:rFonts w:ascii="Arial" w:hAnsi="Arial" w:cs="Arial"/>
                <w:sz w:val="20"/>
                <w:szCs w:val="20"/>
              </w:rPr>
              <w:t xml:space="preserve"> </w:t>
            </w:r>
          </w:p>
        </w:tc>
      </w:tr>
      <w:tr w:rsidR="00E36322" w:rsidRPr="00E36322" w14:paraId="1DD68AC8" w14:textId="77777777" w:rsidTr="006E1B4C">
        <w:tc>
          <w:tcPr>
            <w:tcW w:w="562" w:type="dxa"/>
          </w:tcPr>
          <w:p w14:paraId="3EE37410" w14:textId="77777777" w:rsidR="00E36322" w:rsidRPr="00E36322" w:rsidRDefault="00E36322" w:rsidP="006E1B4C">
            <w:pPr>
              <w:tabs>
                <w:tab w:val="left" w:pos="5710"/>
              </w:tabs>
              <w:jc w:val="both"/>
              <w:rPr>
                <w:rFonts w:ascii="Arial" w:hAnsi="Arial" w:cs="Arial"/>
                <w:sz w:val="20"/>
                <w:szCs w:val="20"/>
              </w:rPr>
            </w:pPr>
            <w:r w:rsidRPr="00E36322">
              <w:rPr>
                <w:rFonts w:ascii="Arial" w:hAnsi="Arial" w:cs="Arial"/>
                <w:sz w:val="20"/>
                <w:szCs w:val="20"/>
              </w:rPr>
              <w:t>8</w:t>
            </w:r>
          </w:p>
        </w:tc>
        <w:tc>
          <w:tcPr>
            <w:tcW w:w="1276" w:type="dxa"/>
          </w:tcPr>
          <w:p w14:paraId="36E86A2C" w14:textId="77777777" w:rsidR="00E36322" w:rsidRPr="00E36322" w:rsidRDefault="00E36322" w:rsidP="006E1B4C">
            <w:pPr>
              <w:tabs>
                <w:tab w:val="left" w:pos="5710"/>
              </w:tabs>
              <w:jc w:val="both"/>
              <w:rPr>
                <w:rFonts w:ascii="Arial" w:hAnsi="Arial" w:cs="Arial"/>
                <w:sz w:val="20"/>
                <w:szCs w:val="20"/>
              </w:rPr>
            </w:pPr>
            <w:r w:rsidRPr="00E36322">
              <w:rPr>
                <w:rFonts w:ascii="Arial" w:hAnsi="Arial" w:cs="Arial"/>
                <w:sz w:val="20"/>
                <w:szCs w:val="20"/>
              </w:rPr>
              <w:t>T</w:t>
            </w:r>
          </w:p>
        </w:tc>
        <w:tc>
          <w:tcPr>
            <w:tcW w:w="6521" w:type="dxa"/>
          </w:tcPr>
          <w:p w14:paraId="0D3DFB18" w14:textId="5DF706E4" w:rsidR="00E36322" w:rsidRPr="00E36322" w:rsidRDefault="00B23C6E" w:rsidP="006E1B4C">
            <w:pPr>
              <w:tabs>
                <w:tab w:val="left" w:pos="2694"/>
              </w:tabs>
              <w:rPr>
                <w:rFonts w:ascii="Arial" w:hAnsi="Arial" w:cs="Arial"/>
                <w:sz w:val="20"/>
                <w:szCs w:val="20"/>
              </w:rPr>
            </w:pPr>
            <w:r w:rsidRPr="00B23C6E">
              <w:rPr>
                <w:rFonts w:ascii="Arial" w:hAnsi="Arial" w:cs="Arial"/>
                <w:sz w:val="20"/>
                <w:szCs w:val="20"/>
              </w:rPr>
              <w:t>Has lied to parents, enjoys debating and arguing with them.</w:t>
            </w:r>
            <w:r>
              <w:rPr>
                <w:rFonts w:ascii="Arial" w:hAnsi="Arial" w:cs="Arial"/>
                <w:sz w:val="20"/>
                <w:szCs w:val="20"/>
              </w:rPr>
              <w:t xml:space="preserve"> </w:t>
            </w:r>
          </w:p>
        </w:tc>
      </w:tr>
      <w:tr w:rsidR="00E36322" w:rsidRPr="00E36322" w14:paraId="59EEFD45" w14:textId="77777777" w:rsidTr="006E1B4C">
        <w:tc>
          <w:tcPr>
            <w:tcW w:w="562" w:type="dxa"/>
          </w:tcPr>
          <w:p w14:paraId="4A96E3F0" w14:textId="77777777" w:rsidR="00E36322" w:rsidRPr="00E36322" w:rsidRDefault="00E36322" w:rsidP="006E1B4C">
            <w:pPr>
              <w:tabs>
                <w:tab w:val="left" w:pos="5710"/>
              </w:tabs>
              <w:jc w:val="both"/>
              <w:rPr>
                <w:rFonts w:ascii="Arial" w:hAnsi="Arial" w:cs="Arial"/>
                <w:sz w:val="20"/>
                <w:szCs w:val="20"/>
              </w:rPr>
            </w:pPr>
            <w:r w:rsidRPr="00E36322">
              <w:rPr>
                <w:rFonts w:ascii="Arial" w:hAnsi="Arial" w:cs="Arial"/>
                <w:sz w:val="20"/>
                <w:szCs w:val="20"/>
              </w:rPr>
              <w:t>9</w:t>
            </w:r>
          </w:p>
        </w:tc>
        <w:tc>
          <w:tcPr>
            <w:tcW w:w="1276" w:type="dxa"/>
          </w:tcPr>
          <w:p w14:paraId="19B33A64" w14:textId="77777777" w:rsidR="00E36322" w:rsidRPr="00E36322" w:rsidRDefault="00E36322" w:rsidP="006E1B4C">
            <w:pPr>
              <w:tabs>
                <w:tab w:val="left" w:pos="5710"/>
              </w:tabs>
              <w:jc w:val="both"/>
              <w:rPr>
                <w:rFonts w:ascii="Arial" w:hAnsi="Arial" w:cs="Arial"/>
                <w:sz w:val="20"/>
                <w:szCs w:val="20"/>
              </w:rPr>
            </w:pPr>
            <w:r w:rsidRPr="00E36322">
              <w:rPr>
                <w:rFonts w:ascii="Arial" w:hAnsi="Arial" w:cs="Arial"/>
                <w:sz w:val="20"/>
                <w:szCs w:val="20"/>
              </w:rPr>
              <w:t>A</w:t>
            </w:r>
          </w:p>
        </w:tc>
        <w:tc>
          <w:tcPr>
            <w:tcW w:w="6521" w:type="dxa"/>
          </w:tcPr>
          <w:p w14:paraId="0BD3DDC1" w14:textId="6716C391" w:rsidR="00E36322" w:rsidRPr="00E36322" w:rsidRDefault="00B23C6E" w:rsidP="006E1B4C">
            <w:pPr>
              <w:tabs>
                <w:tab w:val="left" w:pos="2694"/>
              </w:tabs>
              <w:rPr>
                <w:rFonts w:ascii="Arial" w:hAnsi="Arial" w:cs="Arial"/>
                <w:sz w:val="20"/>
                <w:szCs w:val="20"/>
              </w:rPr>
            </w:pPr>
            <w:r w:rsidRPr="00B23C6E">
              <w:rPr>
                <w:rFonts w:ascii="Arial" w:hAnsi="Arial" w:cs="Arial"/>
                <w:sz w:val="20"/>
                <w:szCs w:val="20"/>
              </w:rPr>
              <w:t>Lies about going out due to feeling overly restricted.</w:t>
            </w:r>
            <w:r>
              <w:rPr>
                <w:rFonts w:ascii="Arial" w:hAnsi="Arial" w:cs="Arial"/>
                <w:sz w:val="20"/>
                <w:szCs w:val="20"/>
              </w:rPr>
              <w:t xml:space="preserve"> </w:t>
            </w:r>
          </w:p>
        </w:tc>
      </w:tr>
      <w:tr w:rsidR="00E36322" w:rsidRPr="00E36322" w14:paraId="57BD24D1" w14:textId="77777777" w:rsidTr="006E1B4C">
        <w:tc>
          <w:tcPr>
            <w:tcW w:w="562" w:type="dxa"/>
          </w:tcPr>
          <w:p w14:paraId="407716D5" w14:textId="77777777" w:rsidR="00E36322" w:rsidRPr="00E36322" w:rsidRDefault="00E36322" w:rsidP="006E1B4C">
            <w:pPr>
              <w:tabs>
                <w:tab w:val="left" w:pos="5710"/>
              </w:tabs>
              <w:jc w:val="both"/>
              <w:rPr>
                <w:rFonts w:ascii="Arial" w:hAnsi="Arial" w:cs="Arial"/>
                <w:sz w:val="20"/>
                <w:szCs w:val="20"/>
              </w:rPr>
            </w:pPr>
            <w:r w:rsidRPr="00E36322">
              <w:rPr>
                <w:rFonts w:ascii="Arial" w:hAnsi="Arial" w:cs="Arial"/>
                <w:sz w:val="20"/>
                <w:szCs w:val="20"/>
              </w:rPr>
              <w:t>10</w:t>
            </w:r>
          </w:p>
        </w:tc>
        <w:tc>
          <w:tcPr>
            <w:tcW w:w="1276" w:type="dxa"/>
          </w:tcPr>
          <w:p w14:paraId="33B3D042" w14:textId="77777777" w:rsidR="00E36322" w:rsidRPr="00E36322" w:rsidRDefault="00E36322" w:rsidP="006E1B4C">
            <w:pPr>
              <w:tabs>
                <w:tab w:val="left" w:pos="5710"/>
              </w:tabs>
              <w:jc w:val="both"/>
              <w:rPr>
                <w:rFonts w:ascii="Arial" w:hAnsi="Arial" w:cs="Arial"/>
                <w:sz w:val="20"/>
                <w:szCs w:val="20"/>
              </w:rPr>
            </w:pPr>
            <w:r w:rsidRPr="00E36322">
              <w:rPr>
                <w:rFonts w:ascii="Arial" w:hAnsi="Arial" w:cs="Arial"/>
                <w:sz w:val="20"/>
                <w:szCs w:val="20"/>
              </w:rPr>
              <w:t>ASN</w:t>
            </w:r>
          </w:p>
        </w:tc>
        <w:tc>
          <w:tcPr>
            <w:tcW w:w="6521" w:type="dxa"/>
          </w:tcPr>
          <w:p w14:paraId="14493684" w14:textId="6A106DE0" w:rsidR="00E36322" w:rsidRPr="00E36322" w:rsidRDefault="00B23C6E" w:rsidP="006E1B4C">
            <w:pPr>
              <w:tabs>
                <w:tab w:val="left" w:pos="2694"/>
              </w:tabs>
              <w:rPr>
                <w:rFonts w:ascii="Arial" w:hAnsi="Arial" w:cs="Arial"/>
                <w:sz w:val="20"/>
                <w:szCs w:val="20"/>
              </w:rPr>
            </w:pPr>
            <w:r w:rsidRPr="00B23C6E">
              <w:rPr>
                <w:rFonts w:ascii="Arial" w:hAnsi="Arial" w:cs="Arial"/>
                <w:sz w:val="20"/>
                <w:szCs w:val="20"/>
              </w:rPr>
              <w:t>Has lied to parents to obtain permission to go out. Respects parents by involving them in decision-making.</w:t>
            </w:r>
          </w:p>
        </w:tc>
      </w:tr>
      <w:tr w:rsidR="00E36322" w:rsidRPr="00E36322" w14:paraId="44A7538D" w14:textId="77777777" w:rsidTr="006E1B4C">
        <w:tc>
          <w:tcPr>
            <w:tcW w:w="562" w:type="dxa"/>
          </w:tcPr>
          <w:p w14:paraId="251738B0" w14:textId="01AF4D44" w:rsidR="00E36322" w:rsidRPr="00E36322" w:rsidRDefault="00E36322" w:rsidP="006E1B4C">
            <w:pPr>
              <w:tabs>
                <w:tab w:val="left" w:pos="5710"/>
              </w:tabs>
              <w:jc w:val="both"/>
              <w:rPr>
                <w:rFonts w:ascii="Arial" w:hAnsi="Arial" w:cs="Arial"/>
                <w:sz w:val="20"/>
                <w:szCs w:val="20"/>
              </w:rPr>
            </w:pPr>
            <w:r w:rsidRPr="00E36322">
              <w:rPr>
                <w:rFonts w:ascii="Arial" w:hAnsi="Arial" w:cs="Arial"/>
                <w:sz w:val="20"/>
                <w:szCs w:val="20"/>
              </w:rPr>
              <w:lastRenderedPageBreak/>
              <w:t>11</w:t>
            </w:r>
          </w:p>
        </w:tc>
        <w:tc>
          <w:tcPr>
            <w:tcW w:w="1276" w:type="dxa"/>
          </w:tcPr>
          <w:p w14:paraId="06E687E4" w14:textId="77777777" w:rsidR="00E36322" w:rsidRPr="00E36322" w:rsidRDefault="00E36322" w:rsidP="006E1B4C">
            <w:pPr>
              <w:tabs>
                <w:tab w:val="left" w:pos="5710"/>
              </w:tabs>
              <w:jc w:val="both"/>
              <w:rPr>
                <w:rFonts w:ascii="Arial" w:hAnsi="Arial" w:cs="Arial"/>
                <w:sz w:val="20"/>
                <w:szCs w:val="20"/>
              </w:rPr>
            </w:pPr>
            <w:r w:rsidRPr="00E36322">
              <w:rPr>
                <w:rFonts w:ascii="Arial" w:hAnsi="Arial" w:cs="Arial"/>
                <w:sz w:val="20"/>
                <w:szCs w:val="20"/>
              </w:rPr>
              <w:t>IS</w:t>
            </w:r>
          </w:p>
        </w:tc>
        <w:tc>
          <w:tcPr>
            <w:tcW w:w="6521" w:type="dxa"/>
          </w:tcPr>
          <w:p w14:paraId="54F7E209" w14:textId="320022BD" w:rsidR="00E36322" w:rsidRPr="00E36322" w:rsidRDefault="00B23C6E" w:rsidP="006E1B4C">
            <w:pPr>
              <w:tabs>
                <w:tab w:val="left" w:pos="5710"/>
              </w:tabs>
              <w:jc w:val="both"/>
              <w:rPr>
                <w:rFonts w:ascii="Arial" w:hAnsi="Arial" w:cs="Arial"/>
                <w:sz w:val="20"/>
                <w:szCs w:val="20"/>
              </w:rPr>
            </w:pPr>
            <w:r w:rsidRPr="00B23C6E">
              <w:rPr>
                <w:rFonts w:ascii="Arial" w:hAnsi="Arial" w:cs="Arial"/>
                <w:sz w:val="20"/>
                <w:szCs w:val="20"/>
              </w:rPr>
              <w:t>Lied during childhood, possesses an independent perspective in decision-making, argues with parents during disagreements.</w:t>
            </w:r>
            <w:r>
              <w:rPr>
                <w:rFonts w:ascii="Arial" w:hAnsi="Arial" w:cs="Arial"/>
                <w:sz w:val="20"/>
                <w:szCs w:val="20"/>
              </w:rPr>
              <w:t xml:space="preserve"> </w:t>
            </w:r>
          </w:p>
        </w:tc>
      </w:tr>
      <w:tr w:rsidR="00E36322" w:rsidRPr="00E36322" w14:paraId="0878E04B" w14:textId="77777777" w:rsidTr="006E1B4C">
        <w:tc>
          <w:tcPr>
            <w:tcW w:w="562" w:type="dxa"/>
          </w:tcPr>
          <w:p w14:paraId="623D31B8" w14:textId="3D33EB31" w:rsidR="00E36322" w:rsidRPr="00E36322" w:rsidRDefault="00E36322" w:rsidP="006E1B4C">
            <w:pPr>
              <w:tabs>
                <w:tab w:val="left" w:pos="5710"/>
              </w:tabs>
              <w:jc w:val="both"/>
              <w:rPr>
                <w:rFonts w:ascii="Arial" w:hAnsi="Arial" w:cs="Arial"/>
                <w:sz w:val="20"/>
                <w:szCs w:val="20"/>
              </w:rPr>
            </w:pPr>
            <w:r w:rsidRPr="00E36322">
              <w:rPr>
                <w:rFonts w:ascii="Arial" w:hAnsi="Arial" w:cs="Arial"/>
                <w:sz w:val="20"/>
                <w:szCs w:val="20"/>
              </w:rPr>
              <w:t>12</w:t>
            </w:r>
          </w:p>
        </w:tc>
        <w:tc>
          <w:tcPr>
            <w:tcW w:w="1276" w:type="dxa"/>
          </w:tcPr>
          <w:p w14:paraId="60A95674" w14:textId="77777777" w:rsidR="00E36322" w:rsidRPr="00E36322" w:rsidRDefault="00E36322" w:rsidP="006E1B4C">
            <w:pPr>
              <w:tabs>
                <w:tab w:val="left" w:pos="5710"/>
              </w:tabs>
              <w:jc w:val="both"/>
              <w:rPr>
                <w:rFonts w:ascii="Arial" w:hAnsi="Arial" w:cs="Arial"/>
                <w:sz w:val="20"/>
                <w:szCs w:val="20"/>
              </w:rPr>
            </w:pPr>
            <w:r w:rsidRPr="00E36322">
              <w:rPr>
                <w:rFonts w:ascii="Arial" w:hAnsi="Arial" w:cs="Arial"/>
                <w:sz w:val="20"/>
                <w:szCs w:val="20"/>
              </w:rPr>
              <w:t>NDS</w:t>
            </w:r>
          </w:p>
        </w:tc>
        <w:tc>
          <w:tcPr>
            <w:tcW w:w="6521" w:type="dxa"/>
          </w:tcPr>
          <w:p w14:paraId="5B668E95" w14:textId="0D5E151A" w:rsidR="00E36322" w:rsidRPr="00E36322" w:rsidRDefault="00B23C6E" w:rsidP="006E1B4C">
            <w:pPr>
              <w:tabs>
                <w:tab w:val="left" w:pos="5710"/>
              </w:tabs>
              <w:jc w:val="both"/>
              <w:rPr>
                <w:rFonts w:ascii="Arial" w:hAnsi="Arial" w:cs="Arial"/>
                <w:sz w:val="20"/>
                <w:szCs w:val="20"/>
              </w:rPr>
            </w:pPr>
            <w:r w:rsidRPr="00B23C6E">
              <w:rPr>
                <w:rFonts w:ascii="Arial" w:hAnsi="Arial" w:cs="Arial"/>
                <w:sz w:val="20"/>
                <w:szCs w:val="20"/>
              </w:rPr>
              <w:t>Has taken money from parents without permission, often makes independent decisions without parental involvement, seeks compromise during conflicts.</w:t>
            </w:r>
            <w:r>
              <w:rPr>
                <w:rFonts w:ascii="Arial" w:hAnsi="Arial" w:cs="Arial"/>
                <w:sz w:val="20"/>
                <w:szCs w:val="20"/>
              </w:rPr>
              <w:t xml:space="preserve"> </w:t>
            </w:r>
          </w:p>
        </w:tc>
      </w:tr>
      <w:tr w:rsidR="00E36322" w:rsidRPr="00E36322" w14:paraId="264315A6" w14:textId="77777777" w:rsidTr="006E1B4C">
        <w:tc>
          <w:tcPr>
            <w:tcW w:w="562" w:type="dxa"/>
          </w:tcPr>
          <w:p w14:paraId="204161E2" w14:textId="0BD28734" w:rsidR="00E36322" w:rsidRPr="00E36322" w:rsidRDefault="00E36322" w:rsidP="006E1B4C">
            <w:pPr>
              <w:tabs>
                <w:tab w:val="left" w:pos="5710"/>
              </w:tabs>
              <w:jc w:val="both"/>
              <w:rPr>
                <w:rFonts w:ascii="Arial" w:hAnsi="Arial" w:cs="Arial"/>
                <w:sz w:val="20"/>
                <w:szCs w:val="20"/>
              </w:rPr>
            </w:pPr>
            <w:r w:rsidRPr="00E36322">
              <w:rPr>
                <w:rFonts w:ascii="Arial" w:hAnsi="Arial" w:cs="Arial"/>
                <w:sz w:val="20"/>
                <w:szCs w:val="20"/>
              </w:rPr>
              <w:t>13</w:t>
            </w:r>
          </w:p>
        </w:tc>
        <w:tc>
          <w:tcPr>
            <w:tcW w:w="1276" w:type="dxa"/>
          </w:tcPr>
          <w:p w14:paraId="0754DD44" w14:textId="77777777" w:rsidR="00E36322" w:rsidRPr="00E36322" w:rsidRDefault="00E36322" w:rsidP="006E1B4C">
            <w:pPr>
              <w:tabs>
                <w:tab w:val="left" w:pos="5710"/>
              </w:tabs>
              <w:jc w:val="both"/>
              <w:rPr>
                <w:rFonts w:ascii="Arial" w:hAnsi="Arial" w:cs="Arial"/>
                <w:sz w:val="20"/>
                <w:szCs w:val="20"/>
              </w:rPr>
            </w:pPr>
            <w:r w:rsidRPr="00E36322">
              <w:rPr>
                <w:rFonts w:ascii="Arial" w:hAnsi="Arial" w:cs="Arial"/>
                <w:sz w:val="20"/>
                <w:szCs w:val="20"/>
              </w:rPr>
              <w:t>M</w:t>
            </w:r>
          </w:p>
        </w:tc>
        <w:tc>
          <w:tcPr>
            <w:tcW w:w="6521" w:type="dxa"/>
          </w:tcPr>
          <w:p w14:paraId="5DB93C17" w14:textId="327DC301" w:rsidR="00E36322" w:rsidRPr="00E36322" w:rsidRDefault="00B23C6E" w:rsidP="006E1B4C">
            <w:pPr>
              <w:tabs>
                <w:tab w:val="left" w:pos="5710"/>
              </w:tabs>
              <w:jc w:val="both"/>
              <w:rPr>
                <w:rFonts w:ascii="Arial" w:hAnsi="Arial" w:cs="Arial"/>
                <w:sz w:val="20"/>
                <w:szCs w:val="20"/>
              </w:rPr>
            </w:pPr>
            <w:r w:rsidRPr="00B23C6E">
              <w:rPr>
                <w:rFonts w:ascii="Arial" w:hAnsi="Arial" w:cs="Arial"/>
                <w:sz w:val="20"/>
                <w:szCs w:val="20"/>
              </w:rPr>
              <w:t>Follows parental decisions, asks for reasoning during disagreements.</w:t>
            </w:r>
          </w:p>
        </w:tc>
      </w:tr>
      <w:tr w:rsidR="00E36322" w:rsidRPr="00E36322" w14:paraId="49BD72D8" w14:textId="77777777" w:rsidTr="006E1B4C">
        <w:tc>
          <w:tcPr>
            <w:tcW w:w="562" w:type="dxa"/>
          </w:tcPr>
          <w:p w14:paraId="76A24C3B" w14:textId="26999C8D" w:rsidR="00E36322" w:rsidRPr="00E36322" w:rsidRDefault="00E36322" w:rsidP="006E1B4C">
            <w:pPr>
              <w:tabs>
                <w:tab w:val="left" w:pos="5710"/>
              </w:tabs>
              <w:jc w:val="both"/>
              <w:rPr>
                <w:rFonts w:ascii="Arial" w:hAnsi="Arial" w:cs="Arial"/>
                <w:sz w:val="20"/>
                <w:szCs w:val="20"/>
              </w:rPr>
            </w:pPr>
            <w:r w:rsidRPr="00E36322">
              <w:rPr>
                <w:rFonts w:ascii="Arial" w:hAnsi="Arial" w:cs="Arial"/>
                <w:sz w:val="20"/>
                <w:szCs w:val="20"/>
              </w:rPr>
              <w:t>14</w:t>
            </w:r>
          </w:p>
        </w:tc>
        <w:tc>
          <w:tcPr>
            <w:tcW w:w="1276" w:type="dxa"/>
          </w:tcPr>
          <w:p w14:paraId="4B5365D9" w14:textId="77777777" w:rsidR="00E36322" w:rsidRPr="00E36322" w:rsidRDefault="00E36322" w:rsidP="006E1B4C">
            <w:pPr>
              <w:tabs>
                <w:tab w:val="left" w:pos="5710"/>
              </w:tabs>
              <w:jc w:val="both"/>
              <w:rPr>
                <w:rFonts w:ascii="Arial" w:hAnsi="Arial" w:cs="Arial"/>
                <w:sz w:val="20"/>
                <w:szCs w:val="20"/>
              </w:rPr>
            </w:pPr>
            <w:r w:rsidRPr="00E36322">
              <w:rPr>
                <w:rFonts w:ascii="Arial" w:hAnsi="Arial" w:cs="Arial"/>
                <w:sz w:val="20"/>
                <w:szCs w:val="20"/>
              </w:rPr>
              <w:t>GT</w:t>
            </w:r>
          </w:p>
        </w:tc>
        <w:tc>
          <w:tcPr>
            <w:tcW w:w="6521" w:type="dxa"/>
          </w:tcPr>
          <w:p w14:paraId="59771DC2" w14:textId="1B0742C8" w:rsidR="00E36322" w:rsidRPr="00E36322" w:rsidRDefault="00B23C6E" w:rsidP="006E1B4C">
            <w:pPr>
              <w:tabs>
                <w:tab w:val="left" w:pos="5710"/>
              </w:tabs>
              <w:jc w:val="both"/>
              <w:rPr>
                <w:rFonts w:ascii="Arial" w:hAnsi="Arial" w:cs="Arial"/>
                <w:sz w:val="20"/>
                <w:szCs w:val="20"/>
              </w:rPr>
            </w:pPr>
            <w:r w:rsidRPr="00B23C6E">
              <w:rPr>
                <w:rFonts w:ascii="Arial" w:hAnsi="Arial" w:cs="Arial"/>
                <w:sz w:val="20"/>
                <w:szCs w:val="20"/>
              </w:rPr>
              <w:t>Demonstrates empathy, fairness with friends regardless of ethnic differences, shows respect and politeness when speaking to elders.</w:t>
            </w:r>
          </w:p>
        </w:tc>
      </w:tr>
      <w:tr w:rsidR="00E36322" w:rsidRPr="00E36322" w14:paraId="1E18E9A7" w14:textId="77777777" w:rsidTr="006E1B4C">
        <w:tc>
          <w:tcPr>
            <w:tcW w:w="562" w:type="dxa"/>
          </w:tcPr>
          <w:p w14:paraId="03EB9A5F" w14:textId="6E178BB6" w:rsidR="00E36322" w:rsidRPr="00E36322" w:rsidRDefault="00E36322" w:rsidP="006E1B4C">
            <w:pPr>
              <w:tabs>
                <w:tab w:val="left" w:pos="5710"/>
              </w:tabs>
              <w:jc w:val="both"/>
              <w:rPr>
                <w:rFonts w:ascii="Arial" w:hAnsi="Arial" w:cs="Arial"/>
                <w:sz w:val="20"/>
                <w:szCs w:val="20"/>
              </w:rPr>
            </w:pPr>
            <w:r w:rsidRPr="00E36322">
              <w:rPr>
                <w:rFonts w:ascii="Arial" w:hAnsi="Arial" w:cs="Arial"/>
                <w:sz w:val="20"/>
                <w:szCs w:val="20"/>
              </w:rPr>
              <w:t>15</w:t>
            </w:r>
          </w:p>
        </w:tc>
        <w:tc>
          <w:tcPr>
            <w:tcW w:w="1276" w:type="dxa"/>
          </w:tcPr>
          <w:p w14:paraId="008DD015" w14:textId="77777777" w:rsidR="00E36322" w:rsidRPr="00E36322" w:rsidRDefault="00E36322" w:rsidP="006E1B4C">
            <w:pPr>
              <w:tabs>
                <w:tab w:val="left" w:pos="5710"/>
              </w:tabs>
              <w:jc w:val="both"/>
              <w:rPr>
                <w:rFonts w:ascii="Arial" w:hAnsi="Arial" w:cs="Arial"/>
                <w:sz w:val="20"/>
                <w:szCs w:val="20"/>
              </w:rPr>
            </w:pPr>
            <w:r w:rsidRPr="00E36322">
              <w:rPr>
                <w:rFonts w:ascii="Arial" w:hAnsi="Arial" w:cs="Arial"/>
                <w:sz w:val="20"/>
                <w:szCs w:val="20"/>
              </w:rPr>
              <w:t>HNR</w:t>
            </w:r>
          </w:p>
        </w:tc>
        <w:tc>
          <w:tcPr>
            <w:tcW w:w="6521" w:type="dxa"/>
          </w:tcPr>
          <w:p w14:paraId="5B74777D" w14:textId="00B95230" w:rsidR="00E36322" w:rsidRPr="00E36322" w:rsidRDefault="00B23C6E" w:rsidP="006E1B4C">
            <w:pPr>
              <w:tabs>
                <w:tab w:val="left" w:pos="5710"/>
              </w:tabs>
              <w:jc w:val="both"/>
              <w:rPr>
                <w:rFonts w:ascii="Arial" w:hAnsi="Arial" w:cs="Arial"/>
                <w:sz w:val="20"/>
                <w:szCs w:val="20"/>
              </w:rPr>
            </w:pPr>
            <w:r w:rsidRPr="00B23C6E">
              <w:rPr>
                <w:rFonts w:ascii="Arial" w:hAnsi="Arial" w:cs="Arial"/>
                <w:sz w:val="20"/>
                <w:szCs w:val="20"/>
              </w:rPr>
              <w:t>Honest, admits mistakes, has lied to avoid going out with friends, initially laughs when friends fall before offering help. Fair, does not discriminate among friends but exhibits high conformity. Respects elders and involves parents in decision-making.</w:t>
            </w:r>
            <w:r>
              <w:rPr>
                <w:rFonts w:ascii="Arial" w:hAnsi="Arial" w:cs="Arial"/>
                <w:sz w:val="20"/>
                <w:szCs w:val="20"/>
              </w:rPr>
              <w:t xml:space="preserve"> </w:t>
            </w:r>
          </w:p>
        </w:tc>
      </w:tr>
      <w:tr w:rsidR="00E36322" w:rsidRPr="00E36322" w14:paraId="15F93410" w14:textId="77777777" w:rsidTr="006E1B4C">
        <w:tc>
          <w:tcPr>
            <w:tcW w:w="562" w:type="dxa"/>
          </w:tcPr>
          <w:p w14:paraId="3CC8788B" w14:textId="1857B1B1" w:rsidR="00E36322" w:rsidRPr="00E36322" w:rsidRDefault="00E36322" w:rsidP="006E1B4C">
            <w:pPr>
              <w:tabs>
                <w:tab w:val="left" w:pos="5710"/>
              </w:tabs>
              <w:jc w:val="both"/>
              <w:rPr>
                <w:rFonts w:ascii="Arial" w:hAnsi="Arial" w:cs="Arial"/>
                <w:sz w:val="20"/>
                <w:szCs w:val="20"/>
              </w:rPr>
            </w:pPr>
            <w:r w:rsidRPr="00E36322">
              <w:rPr>
                <w:rFonts w:ascii="Arial" w:hAnsi="Arial" w:cs="Arial"/>
                <w:sz w:val="20"/>
                <w:szCs w:val="20"/>
              </w:rPr>
              <w:t>16</w:t>
            </w:r>
          </w:p>
        </w:tc>
        <w:tc>
          <w:tcPr>
            <w:tcW w:w="1276" w:type="dxa"/>
          </w:tcPr>
          <w:p w14:paraId="71C55445" w14:textId="77777777" w:rsidR="00E36322" w:rsidRPr="00E36322" w:rsidRDefault="00E36322" w:rsidP="006E1B4C">
            <w:pPr>
              <w:tabs>
                <w:tab w:val="left" w:pos="5710"/>
              </w:tabs>
              <w:jc w:val="both"/>
              <w:rPr>
                <w:rFonts w:ascii="Arial" w:hAnsi="Arial" w:cs="Arial"/>
                <w:sz w:val="20"/>
                <w:szCs w:val="20"/>
              </w:rPr>
            </w:pPr>
            <w:r w:rsidRPr="00E36322">
              <w:rPr>
                <w:rFonts w:ascii="Arial" w:hAnsi="Arial" w:cs="Arial"/>
                <w:sz w:val="20"/>
                <w:szCs w:val="20"/>
              </w:rPr>
              <w:t>OC</w:t>
            </w:r>
          </w:p>
        </w:tc>
        <w:tc>
          <w:tcPr>
            <w:tcW w:w="6521" w:type="dxa"/>
          </w:tcPr>
          <w:p w14:paraId="3A3ECADC" w14:textId="5C93F4EF" w:rsidR="00E36322" w:rsidRPr="00E36322" w:rsidRDefault="00B23C6E" w:rsidP="006E1B4C">
            <w:pPr>
              <w:tabs>
                <w:tab w:val="left" w:pos="5710"/>
              </w:tabs>
              <w:jc w:val="both"/>
              <w:rPr>
                <w:rFonts w:ascii="Arial" w:hAnsi="Arial" w:cs="Arial"/>
                <w:sz w:val="20"/>
                <w:szCs w:val="20"/>
              </w:rPr>
            </w:pPr>
            <w:r w:rsidRPr="00B23C6E">
              <w:rPr>
                <w:rFonts w:ascii="Arial" w:hAnsi="Arial" w:cs="Arial"/>
                <w:sz w:val="20"/>
                <w:szCs w:val="20"/>
              </w:rPr>
              <w:t>Laughs at friends who fall before helping them. Shows little emotional response to friends' sadness but helps when asked. Has taken parents’ money without permission during elementary school. Strives to be fair with friends, respects elders in actions and speech, seeks advice from older siblings when making decisions due to feeling unheard by parents.</w:t>
            </w:r>
            <w:r>
              <w:rPr>
                <w:rFonts w:ascii="Arial" w:hAnsi="Arial" w:cs="Arial"/>
                <w:sz w:val="20"/>
                <w:szCs w:val="20"/>
              </w:rPr>
              <w:t xml:space="preserve"> </w:t>
            </w:r>
          </w:p>
        </w:tc>
      </w:tr>
      <w:tr w:rsidR="00E36322" w:rsidRPr="00E36322" w14:paraId="10FE6360" w14:textId="77777777" w:rsidTr="006E1B4C">
        <w:tc>
          <w:tcPr>
            <w:tcW w:w="562" w:type="dxa"/>
          </w:tcPr>
          <w:p w14:paraId="144F10FF" w14:textId="77488E6B" w:rsidR="00E36322" w:rsidRPr="00E36322" w:rsidRDefault="00E36322" w:rsidP="006E1B4C">
            <w:pPr>
              <w:tabs>
                <w:tab w:val="left" w:pos="5710"/>
              </w:tabs>
              <w:jc w:val="both"/>
              <w:rPr>
                <w:rFonts w:ascii="Arial" w:hAnsi="Arial" w:cs="Arial"/>
                <w:sz w:val="20"/>
                <w:szCs w:val="20"/>
              </w:rPr>
            </w:pPr>
            <w:r w:rsidRPr="00E36322">
              <w:rPr>
                <w:rFonts w:ascii="Arial" w:hAnsi="Arial" w:cs="Arial"/>
                <w:sz w:val="20"/>
                <w:szCs w:val="20"/>
              </w:rPr>
              <w:t>17</w:t>
            </w:r>
          </w:p>
        </w:tc>
        <w:tc>
          <w:tcPr>
            <w:tcW w:w="1276" w:type="dxa"/>
          </w:tcPr>
          <w:p w14:paraId="384BCF8B" w14:textId="77777777" w:rsidR="00E36322" w:rsidRPr="00E36322" w:rsidRDefault="00E36322" w:rsidP="006E1B4C">
            <w:pPr>
              <w:tabs>
                <w:tab w:val="left" w:pos="5710"/>
              </w:tabs>
              <w:jc w:val="both"/>
              <w:rPr>
                <w:rFonts w:ascii="Arial" w:hAnsi="Arial" w:cs="Arial"/>
                <w:sz w:val="20"/>
                <w:szCs w:val="20"/>
              </w:rPr>
            </w:pPr>
            <w:r w:rsidRPr="00E36322">
              <w:rPr>
                <w:rFonts w:ascii="Arial" w:hAnsi="Arial" w:cs="Arial"/>
                <w:sz w:val="20"/>
                <w:szCs w:val="20"/>
              </w:rPr>
              <w:t>ARP</w:t>
            </w:r>
          </w:p>
        </w:tc>
        <w:tc>
          <w:tcPr>
            <w:tcW w:w="6521" w:type="dxa"/>
          </w:tcPr>
          <w:p w14:paraId="4F65D738" w14:textId="4F11E5F9" w:rsidR="00E36322" w:rsidRPr="00E36322" w:rsidRDefault="00B23C6E" w:rsidP="006E1B4C">
            <w:pPr>
              <w:tabs>
                <w:tab w:val="left" w:pos="5710"/>
              </w:tabs>
              <w:jc w:val="both"/>
              <w:rPr>
                <w:rFonts w:ascii="Arial" w:hAnsi="Arial" w:cs="Arial"/>
                <w:sz w:val="20"/>
                <w:szCs w:val="20"/>
              </w:rPr>
            </w:pPr>
            <w:r w:rsidRPr="00B23C6E">
              <w:rPr>
                <w:rFonts w:ascii="Arial" w:hAnsi="Arial" w:cs="Arial"/>
                <w:sz w:val="20"/>
                <w:szCs w:val="20"/>
              </w:rPr>
              <w:t>Lied to parents claiming to attend group study while actually playing. Involves parents in decision-making. Argues with parents during disagreements.</w:t>
            </w:r>
            <w:r>
              <w:rPr>
                <w:rFonts w:ascii="Arial" w:hAnsi="Arial" w:cs="Arial"/>
                <w:sz w:val="20"/>
                <w:szCs w:val="20"/>
              </w:rPr>
              <w:t xml:space="preserve"> </w:t>
            </w:r>
          </w:p>
        </w:tc>
      </w:tr>
      <w:tr w:rsidR="00E36322" w:rsidRPr="00E36322" w14:paraId="00AF7142" w14:textId="77777777" w:rsidTr="006E1B4C">
        <w:trPr>
          <w:trHeight w:val="531"/>
        </w:trPr>
        <w:tc>
          <w:tcPr>
            <w:tcW w:w="562" w:type="dxa"/>
          </w:tcPr>
          <w:p w14:paraId="0A372029" w14:textId="358C84C6" w:rsidR="00E36322" w:rsidRPr="00E36322" w:rsidRDefault="00E36322" w:rsidP="006E1B4C">
            <w:pPr>
              <w:tabs>
                <w:tab w:val="left" w:pos="5710"/>
              </w:tabs>
              <w:jc w:val="both"/>
              <w:rPr>
                <w:rFonts w:ascii="Arial" w:hAnsi="Arial" w:cs="Arial"/>
                <w:sz w:val="20"/>
                <w:szCs w:val="20"/>
              </w:rPr>
            </w:pPr>
            <w:r w:rsidRPr="00E36322">
              <w:rPr>
                <w:rFonts w:ascii="Arial" w:hAnsi="Arial" w:cs="Arial"/>
                <w:sz w:val="20"/>
                <w:szCs w:val="20"/>
              </w:rPr>
              <w:t>18</w:t>
            </w:r>
          </w:p>
        </w:tc>
        <w:tc>
          <w:tcPr>
            <w:tcW w:w="1276" w:type="dxa"/>
          </w:tcPr>
          <w:p w14:paraId="7FD986E7" w14:textId="77777777" w:rsidR="00E36322" w:rsidRPr="00E36322" w:rsidRDefault="00E36322" w:rsidP="006E1B4C">
            <w:pPr>
              <w:tabs>
                <w:tab w:val="left" w:pos="5710"/>
              </w:tabs>
              <w:jc w:val="both"/>
              <w:rPr>
                <w:rFonts w:ascii="Arial" w:hAnsi="Arial" w:cs="Arial"/>
                <w:sz w:val="20"/>
                <w:szCs w:val="20"/>
              </w:rPr>
            </w:pPr>
            <w:r w:rsidRPr="00E36322">
              <w:rPr>
                <w:rFonts w:ascii="Arial" w:hAnsi="Arial" w:cs="Arial"/>
                <w:sz w:val="20"/>
                <w:szCs w:val="20"/>
              </w:rPr>
              <w:t>ZZ</w:t>
            </w:r>
          </w:p>
        </w:tc>
        <w:tc>
          <w:tcPr>
            <w:tcW w:w="6521" w:type="dxa"/>
          </w:tcPr>
          <w:p w14:paraId="57194D18" w14:textId="36E5D1D8" w:rsidR="00E36322" w:rsidRPr="00E36322" w:rsidRDefault="00B23C6E" w:rsidP="006E1B4C">
            <w:pPr>
              <w:tabs>
                <w:tab w:val="left" w:pos="5710"/>
              </w:tabs>
              <w:jc w:val="both"/>
              <w:rPr>
                <w:rFonts w:ascii="Arial" w:hAnsi="Arial" w:cs="Arial"/>
                <w:sz w:val="20"/>
                <w:szCs w:val="20"/>
              </w:rPr>
            </w:pPr>
            <w:r w:rsidRPr="00B23C6E">
              <w:rPr>
                <w:rFonts w:ascii="Arial" w:hAnsi="Arial" w:cs="Arial"/>
                <w:sz w:val="20"/>
                <w:szCs w:val="20"/>
              </w:rPr>
              <w:t>Lied to parents about money, requested money under false pretenses. Discusses decisions with parents. Raises voice during disagreements with parents.</w:t>
            </w:r>
            <w:r>
              <w:rPr>
                <w:rFonts w:ascii="Arial" w:hAnsi="Arial" w:cs="Arial"/>
                <w:sz w:val="20"/>
                <w:szCs w:val="20"/>
              </w:rPr>
              <w:t xml:space="preserve"> </w:t>
            </w:r>
          </w:p>
        </w:tc>
      </w:tr>
      <w:tr w:rsidR="00E36322" w:rsidRPr="00E36322" w14:paraId="5EA963B3" w14:textId="77777777" w:rsidTr="006E1B4C">
        <w:tc>
          <w:tcPr>
            <w:tcW w:w="562" w:type="dxa"/>
          </w:tcPr>
          <w:p w14:paraId="659894CA" w14:textId="6ACE7AF7" w:rsidR="00E36322" w:rsidRPr="00E36322" w:rsidRDefault="00E36322" w:rsidP="006E1B4C">
            <w:pPr>
              <w:tabs>
                <w:tab w:val="left" w:pos="5710"/>
              </w:tabs>
              <w:jc w:val="both"/>
              <w:rPr>
                <w:rFonts w:ascii="Arial" w:hAnsi="Arial" w:cs="Arial"/>
                <w:sz w:val="20"/>
                <w:szCs w:val="20"/>
              </w:rPr>
            </w:pPr>
            <w:r w:rsidRPr="00E36322">
              <w:rPr>
                <w:rFonts w:ascii="Arial" w:hAnsi="Arial" w:cs="Arial"/>
                <w:sz w:val="20"/>
                <w:szCs w:val="20"/>
              </w:rPr>
              <w:t>19</w:t>
            </w:r>
          </w:p>
        </w:tc>
        <w:tc>
          <w:tcPr>
            <w:tcW w:w="1276" w:type="dxa"/>
          </w:tcPr>
          <w:p w14:paraId="299102D8" w14:textId="77777777" w:rsidR="00E36322" w:rsidRPr="00E36322" w:rsidRDefault="00E36322" w:rsidP="006E1B4C">
            <w:pPr>
              <w:tabs>
                <w:tab w:val="left" w:pos="5710"/>
              </w:tabs>
              <w:jc w:val="both"/>
              <w:rPr>
                <w:rFonts w:ascii="Arial" w:hAnsi="Arial" w:cs="Arial"/>
                <w:sz w:val="20"/>
                <w:szCs w:val="20"/>
              </w:rPr>
            </w:pPr>
            <w:r w:rsidRPr="00E36322">
              <w:rPr>
                <w:rFonts w:ascii="Arial" w:hAnsi="Arial" w:cs="Arial"/>
                <w:sz w:val="20"/>
                <w:szCs w:val="20"/>
              </w:rPr>
              <w:t>AR</w:t>
            </w:r>
          </w:p>
        </w:tc>
        <w:tc>
          <w:tcPr>
            <w:tcW w:w="6521" w:type="dxa"/>
          </w:tcPr>
          <w:p w14:paraId="3B26E845" w14:textId="2709970F" w:rsidR="00E36322" w:rsidRPr="00E36322" w:rsidRDefault="00B23C6E" w:rsidP="006E1B4C">
            <w:pPr>
              <w:tabs>
                <w:tab w:val="left" w:pos="5710"/>
              </w:tabs>
              <w:jc w:val="both"/>
              <w:rPr>
                <w:rFonts w:ascii="Arial" w:hAnsi="Arial" w:cs="Arial"/>
                <w:sz w:val="20"/>
                <w:szCs w:val="20"/>
              </w:rPr>
            </w:pPr>
            <w:r w:rsidRPr="00B23C6E">
              <w:rPr>
                <w:rFonts w:ascii="Arial" w:hAnsi="Arial" w:cs="Arial"/>
                <w:sz w:val="20"/>
                <w:szCs w:val="20"/>
              </w:rPr>
              <w:t>Rarely communicates with mother due to frequent conflicts.</w:t>
            </w:r>
          </w:p>
        </w:tc>
      </w:tr>
      <w:tr w:rsidR="00E36322" w:rsidRPr="00E36322" w14:paraId="158746AE" w14:textId="77777777" w:rsidTr="006E1B4C">
        <w:tc>
          <w:tcPr>
            <w:tcW w:w="562" w:type="dxa"/>
          </w:tcPr>
          <w:p w14:paraId="2362B28E" w14:textId="393A37F3" w:rsidR="00E36322" w:rsidRPr="00E36322" w:rsidRDefault="00E36322" w:rsidP="006E1B4C">
            <w:pPr>
              <w:tabs>
                <w:tab w:val="left" w:pos="5710"/>
              </w:tabs>
              <w:jc w:val="both"/>
              <w:rPr>
                <w:rFonts w:ascii="Arial" w:hAnsi="Arial" w:cs="Arial"/>
                <w:sz w:val="20"/>
                <w:szCs w:val="20"/>
              </w:rPr>
            </w:pPr>
            <w:r w:rsidRPr="00E36322">
              <w:rPr>
                <w:rFonts w:ascii="Arial" w:hAnsi="Arial" w:cs="Arial"/>
                <w:sz w:val="20"/>
                <w:szCs w:val="20"/>
              </w:rPr>
              <w:t>20</w:t>
            </w:r>
          </w:p>
        </w:tc>
        <w:tc>
          <w:tcPr>
            <w:tcW w:w="1276" w:type="dxa"/>
          </w:tcPr>
          <w:p w14:paraId="1C68B3FA" w14:textId="77777777" w:rsidR="00E36322" w:rsidRPr="00E36322" w:rsidRDefault="00E36322" w:rsidP="006E1B4C">
            <w:pPr>
              <w:tabs>
                <w:tab w:val="left" w:pos="5710"/>
              </w:tabs>
              <w:jc w:val="both"/>
              <w:rPr>
                <w:rFonts w:ascii="Arial" w:hAnsi="Arial" w:cs="Arial"/>
                <w:sz w:val="20"/>
                <w:szCs w:val="20"/>
              </w:rPr>
            </w:pPr>
            <w:r w:rsidRPr="00E36322">
              <w:rPr>
                <w:rFonts w:ascii="Arial" w:hAnsi="Arial" w:cs="Arial"/>
                <w:sz w:val="20"/>
                <w:szCs w:val="20"/>
              </w:rPr>
              <w:t>SA</w:t>
            </w:r>
          </w:p>
        </w:tc>
        <w:tc>
          <w:tcPr>
            <w:tcW w:w="6521" w:type="dxa"/>
          </w:tcPr>
          <w:p w14:paraId="77CD2EBF" w14:textId="574B0990" w:rsidR="00E36322" w:rsidRPr="00E36322" w:rsidRDefault="00B23C6E" w:rsidP="006E1B4C">
            <w:pPr>
              <w:tabs>
                <w:tab w:val="left" w:pos="5710"/>
              </w:tabs>
              <w:jc w:val="both"/>
              <w:rPr>
                <w:rFonts w:ascii="Arial" w:hAnsi="Arial" w:cs="Arial"/>
                <w:sz w:val="20"/>
                <w:szCs w:val="20"/>
              </w:rPr>
            </w:pPr>
            <w:r w:rsidRPr="00B23C6E">
              <w:rPr>
                <w:rFonts w:ascii="Arial" w:hAnsi="Arial" w:cs="Arial"/>
                <w:sz w:val="20"/>
                <w:szCs w:val="20"/>
              </w:rPr>
              <w:t>Stole money from parents during elementary school and was scolded. Discusses decisions with parents. Considers the mother’s decisions to be the best.</w:t>
            </w:r>
          </w:p>
        </w:tc>
      </w:tr>
    </w:tbl>
    <w:p w14:paraId="0148E1CC" w14:textId="77777777" w:rsidR="00C63D54" w:rsidRDefault="00C63D54" w:rsidP="006E1B4C">
      <w:pPr>
        <w:tabs>
          <w:tab w:val="left" w:pos="5710"/>
        </w:tabs>
        <w:spacing w:line="480" w:lineRule="auto"/>
        <w:ind w:firstLine="720"/>
        <w:jc w:val="both"/>
        <w:rPr>
          <w:rFonts w:ascii="Arial" w:eastAsia="Arial" w:hAnsi="Arial" w:cs="Arial"/>
          <w:color w:val="000000"/>
        </w:rPr>
      </w:pPr>
    </w:p>
    <w:p w14:paraId="531C50E8" w14:textId="77777777" w:rsidR="00B23C6E" w:rsidRDefault="00B23C6E" w:rsidP="006E1B4C">
      <w:pPr>
        <w:spacing w:after="0" w:line="480" w:lineRule="auto"/>
        <w:ind w:firstLine="425"/>
        <w:jc w:val="both"/>
        <w:rPr>
          <w:rFonts w:ascii="Arial" w:eastAsia="Arial" w:hAnsi="Arial" w:cs="Arial"/>
          <w:color w:val="000000"/>
        </w:rPr>
      </w:pPr>
      <w:r w:rsidRPr="00B23C6E">
        <w:rPr>
          <w:rFonts w:ascii="Arial" w:eastAsia="Arial" w:hAnsi="Arial" w:cs="Arial"/>
          <w:color w:val="000000"/>
        </w:rPr>
        <w:t>Based on the table above, it can be seen that the moral character of respondents with high and low levels of technological attachment tends to be similar. Regardless of whether they exhibit a strong or weak attachment to technology, individuals are capable of engaging in both positive and negative behaviors. A person’s moral values, whether good or bad, are shaped by personal experiences, which may be influenced by various factors such as past experiences, trauma, environmental conditions, how others respond to them, or how they are treated by parents, family members, relatives, and friends. These elements collectively shape the respondents’ moral character, which explains the lack of direct correlation between moral character an</w:t>
      </w:r>
      <w:r>
        <w:rPr>
          <w:rFonts w:ascii="Arial" w:eastAsia="Arial" w:hAnsi="Arial" w:cs="Arial"/>
          <w:color w:val="000000"/>
        </w:rPr>
        <w:t>d technological attachment.</w:t>
      </w:r>
    </w:p>
    <w:p w14:paraId="5AE626A2" w14:textId="77777777" w:rsidR="00B23C6E" w:rsidRDefault="00B23C6E" w:rsidP="006E1B4C">
      <w:pPr>
        <w:spacing w:after="0" w:line="480" w:lineRule="auto"/>
        <w:ind w:firstLine="425"/>
        <w:jc w:val="both"/>
        <w:rPr>
          <w:rFonts w:ascii="Arial" w:eastAsia="Arial" w:hAnsi="Arial" w:cs="Arial"/>
          <w:color w:val="000000"/>
        </w:rPr>
      </w:pPr>
      <w:r w:rsidRPr="00B23C6E">
        <w:rPr>
          <w:rFonts w:ascii="Arial" w:eastAsia="Arial" w:hAnsi="Arial" w:cs="Arial"/>
          <w:color w:val="000000"/>
        </w:rPr>
        <w:t xml:space="preserve">Observations conducted during academic activities identified several key points concerning the moral character of Generation Z students, particularly in terms of communication and behavior toward lecturers and within the academic environment. </w:t>
      </w:r>
      <w:r w:rsidRPr="00B23C6E">
        <w:rPr>
          <w:rFonts w:ascii="Arial" w:eastAsia="Arial" w:hAnsi="Arial" w:cs="Arial"/>
          <w:color w:val="000000"/>
        </w:rPr>
        <w:lastRenderedPageBreak/>
        <w:t>First, regarding communication patterns, students frequently interrupt lecturers during class sessions, send messages to lecturers via WhatsApp outside of official working hours, including late at night, which is typically considered rest time. These messages often lack basic etiquette, such as omitting formal greetings, failing to introduce themselves, or using informal language as though speaking to peers.</w:t>
      </w:r>
    </w:p>
    <w:p w14:paraId="2CAB5A47" w14:textId="77777777" w:rsidR="00B23C6E" w:rsidRDefault="00B23C6E" w:rsidP="006E1B4C">
      <w:pPr>
        <w:spacing w:after="0" w:line="480" w:lineRule="auto"/>
        <w:ind w:firstLine="425"/>
        <w:jc w:val="both"/>
        <w:rPr>
          <w:rFonts w:ascii="Arial" w:eastAsia="Arial" w:hAnsi="Arial" w:cs="Arial"/>
          <w:color w:val="000000"/>
        </w:rPr>
      </w:pPr>
      <w:r w:rsidRPr="00B23C6E">
        <w:rPr>
          <w:rFonts w:ascii="Arial" w:eastAsia="Arial" w:hAnsi="Arial" w:cs="Arial"/>
          <w:color w:val="000000"/>
        </w:rPr>
        <w:t>Second, in terms of behavior, some students appear to lack adherence to norms of politeness and decorum. For example, they are comfortable sitting in close proximity to friends of the opposite sex, even in the presence of lecturers, and they wear casual clothing or sandals on campus, including in classrooms, despite existing regulations regarding appropriate campus attire. Additionally, students often display behaviors that reflect a lack of situational awareness, such as singing or joking inside elevators alongside lecturers, thereby disturbing others' comfort. Some students also demand that academic supervisors accommodate them outside the designated consultation schedule, or insist that lecturers attend their thesis defense even when those lecturers are officially on leave. These observations indicate that some students exhibit moral characteristics that require further development, particularly in the areas of politeness and situational awareness.</w:t>
      </w:r>
    </w:p>
    <w:p w14:paraId="37089595" w14:textId="77777777" w:rsidR="000F1949" w:rsidRDefault="00B23C6E" w:rsidP="006E1B4C">
      <w:pPr>
        <w:spacing w:after="0" w:line="480" w:lineRule="auto"/>
        <w:ind w:firstLine="425"/>
        <w:jc w:val="both"/>
        <w:rPr>
          <w:rFonts w:ascii="Arial" w:eastAsia="Arial" w:hAnsi="Arial" w:cs="Arial"/>
          <w:color w:val="000000"/>
        </w:rPr>
      </w:pPr>
      <w:r w:rsidRPr="00B23C6E">
        <w:rPr>
          <w:rFonts w:ascii="Arial" w:eastAsia="Arial" w:hAnsi="Arial" w:cs="Arial"/>
          <w:color w:val="000000"/>
        </w:rPr>
        <w:t>Behind these behaviors lie deeper underlying factors, including parental divorce and polygamy, feeling neglected by parents, experiencing domestic violence, and being subjected to unfavorable comparisons by others. For example, one student with complex family issues stated during an interview:</w:t>
      </w:r>
    </w:p>
    <w:p w14:paraId="377BBD00" w14:textId="1B18724A" w:rsidR="000F1949" w:rsidRDefault="00B23C6E" w:rsidP="006E1B4C">
      <w:pPr>
        <w:pStyle w:val="ListParagraph"/>
        <w:numPr>
          <w:ilvl w:val="0"/>
          <w:numId w:val="8"/>
        </w:numPr>
        <w:spacing w:line="480" w:lineRule="auto"/>
        <w:rPr>
          <w:rFonts w:ascii="Arial" w:eastAsia="Arial" w:hAnsi="Arial" w:cs="Arial"/>
          <w:color w:val="000000"/>
        </w:rPr>
      </w:pPr>
      <w:r w:rsidRPr="000F1949">
        <w:rPr>
          <w:rFonts w:ascii="Arial" w:eastAsia="Arial" w:hAnsi="Arial" w:cs="Arial"/>
          <w:color w:val="000000"/>
        </w:rPr>
        <w:t xml:space="preserve">"My </w:t>
      </w:r>
      <w:proofErr w:type="spellStart"/>
      <w:r w:rsidRPr="000F1949">
        <w:rPr>
          <w:rFonts w:ascii="Arial" w:eastAsia="Arial" w:hAnsi="Arial" w:cs="Arial"/>
          <w:color w:val="000000"/>
        </w:rPr>
        <w:t>parents</w:t>
      </w:r>
      <w:proofErr w:type="spellEnd"/>
      <w:r w:rsidRPr="000F1949">
        <w:rPr>
          <w:rFonts w:ascii="Arial" w:eastAsia="Arial" w:hAnsi="Arial" w:cs="Arial"/>
          <w:color w:val="000000"/>
        </w:rPr>
        <w:t xml:space="preserve"> </w:t>
      </w:r>
      <w:proofErr w:type="spellStart"/>
      <w:r w:rsidRPr="000F1949">
        <w:rPr>
          <w:rFonts w:ascii="Arial" w:eastAsia="Arial" w:hAnsi="Arial" w:cs="Arial"/>
          <w:color w:val="000000"/>
        </w:rPr>
        <w:t>often</w:t>
      </w:r>
      <w:proofErr w:type="spellEnd"/>
      <w:r w:rsidRPr="000F1949">
        <w:rPr>
          <w:rFonts w:ascii="Arial" w:eastAsia="Arial" w:hAnsi="Arial" w:cs="Arial"/>
          <w:color w:val="000000"/>
        </w:rPr>
        <w:t xml:space="preserve"> </w:t>
      </w:r>
      <w:proofErr w:type="spellStart"/>
      <w:r w:rsidRPr="000F1949">
        <w:rPr>
          <w:rFonts w:ascii="Arial" w:eastAsia="Arial" w:hAnsi="Arial" w:cs="Arial"/>
          <w:color w:val="000000"/>
        </w:rPr>
        <w:t>compared</w:t>
      </w:r>
      <w:proofErr w:type="spellEnd"/>
      <w:r w:rsidRPr="000F1949">
        <w:rPr>
          <w:rFonts w:ascii="Arial" w:eastAsia="Arial" w:hAnsi="Arial" w:cs="Arial"/>
          <w:color w:val="000000"/>
        </w:rPr>
        <w:t xml:space="preserve"> </w:t>
      </w:r>
      <w:proofErr w:type="spellStart"/>
      <w:r w:rsidRPr="000F1949">
        <w:rPr>
          <w:rFonts w:ascii="Arial" w:eastAsia="Arial" w:hAnsi="Arial" w:cs="Arial"/>
          <w:color w:val="000000"/>
        </w:rPr>
        <w:t>me</w:t>
      </w:r>
      <w:proofErr w:type="spellEnd"/>
      <w:r w:rsidRPr="000F1949">
        <w:rPr>
          <w:rFonts w:ascii="Arial" w:eastAsia="Arial" w:hAnsi="Arial" w:cs="Arial"/>
          <w:color w:val="000000"/>
        </w:rPr>
        <w:t xml:space="preserve"> </w:t>
      </w:r>
      <w:proofErr w:type="spellStart"/>
      <w:r w:rsidRPr="000F1949">
        <w:rPr>
          <w:rFonts w:ascii="Arial" w:eastAsia="Arial" w:hAnsi="Arial" w:cs="Arial"/>
          <w:color w:val="000000"/>
        </w:rPr>
        <w:t>to</w:t>
      </w:r>
      <w:proofErr w:type="spellEnd"/>
      <w:r w:rsidRPr="000F1949">
        <w:rPr>
          <w:rFonts w:ascii="Arial" w:eastAsia="Arial" w:hAnsi="Arial" w:cs="Arial"/>
          <w:color w:val="000000"/>
        </w:rPr>
        <w:t xml:space="preserve"> </w:t>
      </w:r>
      <w:proofErr w:type="spellStart"/>
      <w:r w:rsidRPr="000F1949">
        <w:rPr>
          <w:rFonts w:ascii="Arial" w:eastAsia="Arial" w:hAnsi="Arial" w:cs="Arial"/>
          <w:color w:val="000000"/>
        </w:rPr>
        <w:t>others</w:t>
      </w:r>
      <w:proofErr w:type="spellEnd"/>
      <w:r w:rsidRPr="000F1949">
        <w:rPr>
          <w:rFonts w:ascii="Arial" w:eastAsia="Arial" w:hAnsi="Arial" w:cs="Arial"/>
          <w:color w:val="000000"/>
        </w:rPr>
        <w:t xml:space="preserve">. I </w:t>
      </w:r>
      <w:proofErr w:type="spellStart"/>
      <w:r w:rsidRPr="000F1949">
        <w:rPr>
          <w:rFonts w:ascii="Arial" w:eastAsia="Arial" w:hAnsi="Arial" w:cs="Arial"/>
          <w:color w:val="000000"/>
        </w:rPr>
        <w:t>come</w:t>
      </w:r>
      <w:proofErr w:type="spellEnd"/>
      <w:r w:rsidRPr="000F1949">
        <w:rPr>
          <w:rFonts w:ascii="Arial" w:eastAsia="Arial" w:hAnsi="Arial" w:cs="Arial"/>
          <w:color w:val="000000"/>
        </w:rPr>
        <w:t xml:space="preserve"> </w:t>
      </w:r>
      <w:proofErr w:type="spellStart"/>
      <w:r w:rsidRPr="000F1949">
        <w:rPr>
          <w:rFonts w:ascii="Arial" w:eastAsia="Arial" w:hAnsi="Arial" w:cs="Arial"/>
          <w:color w:val="000000"/>
        </w:rPr>
        <w:t>from</w:t>
      </w:r>
      <w:proofErr w:type="spellEnd"/>
      <w:r w:rsidRPr="000F1949">
        <w:rPr>
          <w:rFonts w:ascii="Arial" w:eastAsia="Arial" w:hAnsi="Arial" w:cs="Arial"/>
          <w:color w:val="000000"/>
        </w:rPr>
        <w:t xml:space="preserve"> a </w:t>
      </w:r>
      <w:proofErr w:type="spellStart"/>
      <w:r w:rsidRPr="000F1949">
        <w:rPr>
          <w:rFonts w:ascii="Arial" w:eastAsia="Arial" w:hAnsi="Arial" w:cs="Arial"/>
          <w:color w:val="000000"/>
        </w:rPr>
        <w:t>broken</w:t>
      </w:r>
      <w:proofErr w:type="spellEnd"/>
      <w:r w:rsidRPr="000F1949">
        <w:rPr>
          <w:rFonts w:ascii="Arial" w:eastAsia="Arial" w:hAnsi="Arial" w:cs="Arial"/>
          <w:color w:val="000000"/>
        </w:rPr>
        <w:t xml:space="preserve"> </w:t>
      </w:r>
      <w:proofErr w:type="spellStart"/>
      <w:r w:rsidRPr="000F1949">
        <w:rPr>
          <w:rFonts w:ascii="Arial" w:eastAsia="Arial" w:hAnsi="Arial" w:cs="Arial"/>
          <w:color w:val="000000"/>
        </w:rPr>
        <w:t>home</w:t>
      </w:r>
      <w:proofErr w:type="spellEnd"/>
      <w:r w:rsidRPr="000F1949">
        <w:rPr>
          <w:rFonts w:ascii="Arial" w:eastAsia="Arial" w:hAnsi="Arial" w:cs="Arial"/>
          <w:color w:val="000000"/>
        </w:rPr>
        <w:t xml:space="preserve">. My </w:t>
      </w:r>
      <w:proofErr w:type="spellStart"/>
      <w:r w:rsidRPr="000F1949">
        <w:rPr>
          <w:rFonts w:ascii="Arial" w:eastAsia="Arial" w:hAnsi="Arial" w:cs="Arial"/>
          <w:color w:val="000000"/>
        </w:rPr>
        <w:t>parents</w:t>
      </w:r>
      <w:proofErr w:type="spellEnd"/>
      <w:r w:rsidRPr="000F1949">
        <w:rPr>
          <w:rFonts w:ascii="Arial" w:eastAsia="Arial" w:hAnsi="Arial" w:cs="Arial"/>
          <w:color w:val="000000"/>
        </w:rPr>
        <w:t xml:space="preserve"> are </w:t>
      </w:r>
      <w:proofErr w:type="spellStart"/>
      <w:r w:rsidRPr="000F1949">
        <w:rPr>
          <w:rFonts w:ascii="Arial" w:eastAsia="Arial" w:hAnsi="Arial" w:cs="Arial"/>
          <w:color w:val="000000"/>
        </w:rPr>
        <w:t>always</w:t>
      </w:r>
      <w:proofErr w:type="spellEnd"/>
      <w:r w:rsidRPr="000F1949">
        <w:rPr>
          <w:rFonts w:ascii="Arial" w:eastAsia="Arial" w:hAnsi="Arial" w:cs="Arial"/>
          <w:color w:val="000000"/>
        </w:rPr>
        <w:t xml:space="preserve"> </w:t>
      </w:r>
      <w:proofErr w:type="spellStart"/>
      <w:r w:rsidRPr="000F1949">
        <w:rPr>
          <w:rFonts w:ascii="Arial" w:eastAsia="Arial" w:hAnsi="Arial" w:cs="Arial"/>
          <w:color w:val="000000"/>
        </w:rPr>
        <w:t>busy</w:t>
      </w:r>
      <w:proofErr w:type="spellEnd"/>
      <w:r w:rsidRPr="000F1949">
        <w:rPr>
          <w:rFonts w:ascii="Arial" w:eastAsia="Arial" w:hAnsi="Arial" w:cs="Arial"/>
          <w:color w:val="000000"/>
        </w:rPr>
        <w:t xml:space="preserve"> </w:t>
      </w:r>
      <w:proofErr w:type="spellStart"/>
      <w:r w:rsidRPr="000F1949">
        <w:rPr>
          <w:rFonts w:ascii="Arial" w:eastAsia="Arial" w:hAnsi="Arial" w:cs="Arial"/>
          <w:color w:val="000000"/>
        </w:rPr>
        <w:t>with</w:t>
      </w:r>
      <w:proofErr w:type="spellEnd"/>
      <w:r w:rsidRPr="000F1949">
        <w:rPr>
          <w:rFonts w:ascii="Arial" w:eastAsia="Arial" w:hAnsi="Arial" w:cs="Arial"/>
          <w:color w:val="000000"/>
        </w:rPr>
        <w:t xml:space="preserve"> </w:t>
      </w:r>
      <w:proofErr w:type="spellStart"/>
      <w:r w:rsidRPr="000F1949">
        <w:rPr>
          <w:rFonts w:ascii="Arial" w:eastAsia="Arial" w:hAnsi="Arial" w:cs="Arial"/>
          <w:color w:val="000000"/>
        </w:rPr>
        <w:t>work</w:t>
      </w:r>
      <w:proofErr w:type="spellEnd"/>
      <w:r w:rsidRPr="000F1949">
        <w:rPr>
          <w:rFonts w:ascii="Arial" w:eastAsia="Arial" w:hAnsi="Arial" w:cs="Arial"/>
          <w:color w:val="000000"/>
        </w:rPr>
        <w:t xml:space="preserve">, </w:t>
      </w:r>
      <w:proofErr w:type="spellStart"/>
      <w:r w:rsidRPr="000F1949">
        <w:rPr>
          <w:rFonts w:ascii="Arial" w:eastAsia="Arial" w:hAnsi="Arial" w:cs="Arial"/>
          <w:color w:val="000000"/>
        </w:rPr>
        <w:t>and</w:t>
      </w:r>
      <w:proofErr w:type="spellEnd"/>
      <w:r w:rsidRPr="000F1949">
        <w:rPr>
          <w:rFonts w:ascii="Arial" w:eastAsia="Arial" w:hAnsi="Arial" w:cs="Arial"/>
          <w:color w:val="000000"/>
        </w:rPr>
        <w:t xml:space="preserve"> </w:t>
      </w:r>
      <w:proofErr w:type="spellStart"/>
      <w:r w:rsidRPr="000F1949">
        <w:rPr>
          <w:rFonts w:ascii="Arial" w:eastAsia="Arial" w:hAnsi="Arial" w:cs="Arial"/>
          <w:color w:val="000000"/>
        </w:rPr>
        <w:t>when</w:t>
      </w:r>
      <w:proofErr w:type="spellEnd"/>
      <w:r w:rsidRPr="000F1949">
        <w:rPr>
          <w:rFonts w:ascii="Arial" w:eastAsia="Arial" w:hAnsi="Arial" w:cs="Arial"/>
          <w:color w:val="000000"/>
        </w:rPr>
        <w:t xml:space="preserve"> </w:t>
      </w:r>
      <w:proofErr w:type="spellStart"/>
      <w:r w:rsidRPr="000F1949">
        <w:rPr>
          <w:rFonts w:ascii="Arial" w:eastAsia="Arial" w:hAnsi="Arial" w:cs="Arial"/>
          <w:color w:val="000000"/>
        </w:rPr>
        <w:t>they</w:t>
      </w:r>
      <w:proofErr w:type="spellEnd"/>
      <w:r w:rsidRPr="000F1949">
        <w:rPr>
          <w:rFonts w:ascii="Arial" w:eastAsia="Arial" w:hAnsi="Arial" w:cs="Arial"/>
          <w:color w:val="000000"/>
        </w:rPr>
        <w:t xml:space="preserve"> </w:t>
      </w:r>
      <w:proofErr w:type="spellStart"/>
      <w:r w:rsidRPr="000F1949">
        <w:rPr>
          <w:rFonts w:ascii="Arial" w:eastAsia="Arial" w:hAnsi="Arial" w:cs="Arial"/>
          <w:color w:val="000000"/>
        </w:rPr>
        <w:t>come</w:t>
      </w:r>
      <w:proofErr w:type="spellEnd"/>
      <w:r w:rsidRPr="000F1949">
        <w:rPr>
          <w:rFonts w:ascii="Arial" w:eastAsia="Arial" w:hAnsi="Arial" w:cs="Arial"/>
          <w:color w:val="000000"/>
        </w:rPr>
        <w:t xml:space="preserve"> </w:t>
      </w:r>
      <w:proofErr w:type="spellStart"/>
      <w:r w:rsidRPr="000F1949">
        <w:rPr>
          <w:rFonts w:ascii="Arial" w:eastAsia="Arial" w:hAnsi="Arial" w:cs="Arial"/>
          <w:color w:val="000000"/>
        </w:rPr>
        <w:t>home</w:t>
      </w:r>
      <w:proofErr w:type="spellEnd"/>
      <w:r w:rsidRPr="000F1949">
        <w:rPr>
          <w:rFonts w:ascii="Arial" w:eastAsia="Arial" w:hAnsi="Arial" w:cs="Arial"/>
          <w:color w:val="000000"/>
        </w:rPr>
        <w:t xml:space="preserve">, </w:t>
      </w:r>
      <w:proofErr w:type="spellStart"/>
      <w:r w:rsidRPr="000F1949">
        <w:rPr>
          <w:rFonts w:ascii="Arial" w:eastAsia="Arial" w:hAnsi="Arial" w:cs="Arial"/>
          <w:color w:val="000000"/>
        </w:rPr>
        <w:t>they</w:t>
      </w:r>
      <w:proofErr w:type="spellEnd"/>
      <w:r w:rsidRPr="000F1949">
        <w:rPr>
          <w:rFonts w:ascii="Arial" w:eastAsia="Arial" w:hAnsi="Arial" w:cs="Arial"/>
          <w:color w:val="000000"/>
        </w:rPr>
        <w:t xml:space="preserve"> are </w:t>
      </w:r>
      <w:proofErr w:type="spellStart"/>
      <w:r w:rsidRPr="000F1949">
        <w:rPr>
          <w:rFonts w:ascii="Arial" w:eastAsia="Arial" w:hAnsi="Arial" w:cs="Arial"/>
          <w:color w:val="000000"/>
        </w:rPr>
        <w:t>angry</w:t>
      </w:r>
      <w:proofErr w:type="spellEnd"/>
      <w:r w:rsidRPr="000F1949">
        <w:rPr>
          <w:rFonts w:ascii="Arial" w:eastAsia="Arial" w:hAnsi="Arial" w:cs="Arial"/>
          <w:color w:val="000000"/>
        </w:rPr>
        <w:t xml:space="preserve">. My </w:t>
      </w:r>
      <w:proofErr w:type="spellStart"/>
      <w:r w:rsidRPr="000F1949">
        <w:rPr>
          <w:rFonts w:ascii="Arial" w:eastAsia="Arial" w:hAnsi="Arial" w:cs="Arial"/>
          <w:color w:val="000000"/>
        </w:rPr>
        <w:t>father</w:t>
      </w:r>
      <w:proofErr w:type="spellEnd"/>
      <w:r w:rsidRPr="000F1949">
        <w:rPr>
          <w:rFonts w:ascii="Arial" w:eastAsia="Arial" w:hAnsi="Arial" w:cs="Arial"/>
          <w:color w:val="000000"/>
        </w:rPr>
        <w:t xml:space="preserve"> </w:t>
      </w:r>
      <w:proofErr w:type="spellStart"/>
      <w:r w:rsidRPr="000F1949">
        <w:rPr>
          <w:rFonts w:ascii="Arial" w:eastAsia="Arial" w:hAnsi="Arial" w:cs="Arial"/>
          <w:color w:val="000000"/>
        </w:rPr>
        <w:t>practices</w:t>
      </w:r>
      <w:proofErr w:type="spellEnd"/>
      <w:r w:rsidRPr="000F1949">
        <w:rPr>
          <w:rFonts w:ascii="Arial" w:eastAsia="Arial" w:hAnsi="Arial" w:cs="Arial"/>
          <w:color w:val="000000"/>
        </w:rPr>
        <w:t xml:space="preserve"> </w:t>
      </w:r>
      <w:proofErr w:type="spellStart"/>
      <w:r w:rsidRPr="000F1949">
        <w:rPr>
          <w:rFonts w:ascii="Arial" w:eastAsia="Arial" w:hAnsi="Arial" w:cs="Arial"/>
          <w:color w:val="000000"/>
        </w:rPr>
        <w:t>polygamy</w:t>
      </w:r>
      <w:proofErr w:type="spellEnd"/>
      <w:r w:rsidRPr="000F1949">
        <w:rPr>
          <w:rFonts w:ascii="Arial" w:eastAsia="Arial" w:hAnsi="Arial" w:cs="Arial"/>
          <w:color w:val="000000"/>
        </w:rPr>
        <w:t xml:space="preserve">. </w:t>
      </w:r>
      <w:proofErr w:type="spellStart"/>
      <w:r w:rsidRPr="000F1949">
        <w:rPr>
          <w:rFonts w:ascii="Arial" w:eastAsia="Arial" w:hAnsi="Arial" w:cs="Arial"/>
          <w:color w:val="000000"/>
        </w:rPr>
        <w:t>I’m</w:t>
      </w:r>
      <w:proofErr w:type="spellEnd"/>
      <w:r w:rsidRPr="000F1949">
        <w:rPr>
          <w:rFonts w:ascii="Arial" w:eastAsia="Arial" w:hAnsi="Arial" w:cs="Arial"/>
          <w:color w:val="000000"/>
        </w:rPr>
        <w:t xml:space="preserve"> </w:t>
      </w:r>
      <w:proofErr w:type="spellStart"/>
      <w:r w:rsidRPr="000F1949">
        <w:rPr>
          <w:rFonts w:ascii="Arial" w:eastAsia="Arial" w:hAnsi="Arial" w:cs="Arial"/>
          <w:color w:val="000000"/>
        </w:rPr>
        <w:t>constantly</w:t>
      </w:r>
      <w:proofErr w:type="spellEnd"/>
      <w:r w:rsidRPr="000F1949">
        <w:rPr>
          <w:rFonts w:ascii="Arial" w:eastAsia="Arial" w:hAnsi="Arial" w:cs="Arial"/>
          <w:color w:val="000000"/>
        </w:rPr>
        <w:t xml:space="preserve"> </w:t>
      </w:r>
      <w:proofErr w:type="spellStart"/>
      <w:r w:rsidRPr="000F1949">
        <w:rPr>
          <w:rFonts w:ascii="Arial" w:eastAsia="Arial" w:hAnsi="Arial" w:cs="Arial"/>
          <w:color w:val="000000"/>
        </w:rPr>
        <w:t>compared</w:t>
      </w:r>
      <w:proofErr w:type="spellEnd"/>
      <w:r w:rsidRPr="000F1949">
        <w:rPr>
          <w:rFonts w:ascii="Arial" w:eastAsia="Arial" w:hAnsi="Arial" w:cs="Arial"/>
          <w:color w:val="000000"/>
        </w:rPr>
        <w:t xml:space="preserve"> </w:t>
      </w:r>
      <w:proofErr w:type="spellStart"/>
      <w:r w:rsidRPr="000F1949">
        <w:rPr>
          <w:rFonts w:ascii="Arial" w:eastAsia="Arial" w:hAnsi="Arial" w:cs="Arial"/>
          <w:color w:val="000000"/>
        </w:rPr>
        <w:t>to</w:t>
      </w:r>
      <w:proofErr w:type="spellEnd"/>
      <w:r w:rsidRPr="000F1949">
        <w:rPr>
          <w:rFonts w:ascii="Arial" w:eastAsia="Arial" w:hAnsi="Arial" w:cs="Arial"/>
          <w:color w:val="000000"/>
        </w:rPr>
        <w:t xml:space="preserve"> </w:t>
      </w:r>
      <w:proofErr w:type="spellStart"/>
      <w:r w:rsidRPr="000F1949">
        <w:rPr>
          <w:rFonts w:ascii="Arial" w:eastAsia="Arial" w:hAnsi="Arial" w:cs="Arial"/>
          <w:color w:val="000000"/>
        </w:rPr>
        <w:t>the</w:t>
      </w:r>
      <w:proofErr w:type="spellEnd"/>
      <w:r w:rsidRPr="000F1949">
        <w:rPr>
          <w:rFonts w:ascii="Arial" w:eastAsia="Arial" w:hAnsi="Arial" w:cs="Arial"/>
          <w:color w:val="000000"/>
        </w:rPr>
        <w:t xml:space="preserve"> </w:t>
      </w:r>
      <w:proofErr w:type="spellStart"/>
      <w:r w:rsidRPr="000F1949">
        <w:rPr>
          <w:rFonts w:ascii="Arial" w:eastAsia="Arial" w:hAnsi="Arial" w:cs="Arial"/>
          <w:color w:val="000000"/>
        </w:rPr>
        <w:t>neighbor’s</w:t>
      </w:r>
      <w:proofErr w:type="spellEnd"/>
      <w:r w:rsidRPr="000F1949">
        <w:rPr>
          <w:rFonts w:ascii="Arial" w:eastAsia="Arial" w:hAnsi="Arial" w:cs="Arial"/>
          <w:color w:val="000000"/>
        </w:rPr>
        <w:t xml:space="preserve"> </w:t>
      </w:r>
      <w:proofErr w:type="spellStart"/>
      <w:r w:rsidRPr="000F1949">
        <w:rPr>
          <w:rFonts w:ascii="Arial" w:eastAsia="Arial" w:hAnsi="Arial" w:cs="Arial"/>
          <w:color w:val="000000"/>
        </w:rPr>
        <w:t>child</w:t>
      </w:r>
      <w:proofErr w:type="spellEnd"/>
      <w:r w:rsidRPr="000F1949">
        <w:rPr>
          <w:rFonts w:ascii="Arial" w:eastAsia="Arial" w:hAnsi="Arial" w:cs="Arial"/>
          <w:color w:val="000000"/>
        </w:rPr>
        <w:t xml:space="preserve">. The </w:t>
      </w:r>
      <w:proofErr w:type="spellStart"/>
      <w:r w:rsidRPr="000F1949">
        <w:rPr>
          <w:rFonts w:ascii="Arial" w:eastAsia="Arial" w:hAnsi="Arial" w:cs="Arial"/>
          <w:color w:val="000000"/>
        </w:rPr>
        <w:t>neighbors</w:t>
      </w:r>
      <w:proofErr w:type="spellEnd"/>
      <w:r w:rsidRPr="000F1949">
        <w:rPr>
          <w:rFonts w:ascii="Arial" w:eastAsia="Arial" w:hAnsi="Arial" w:cs="Arial"/>
          <w:color w:val="000000"/>
        </w:rPr>
        <w:t xml:space="preserve"> talk </w:t>
      </w:r>
      <w:proofErr w:type="spellStart"/>
      <w:r w:rsidRPr="000F1949">
        <w:rPr>
          <w:rFonts w:ascii="Arial" w:eastAsia="Arial" w:hAnsi="Arial" w:cs="Arial"/>
          <w:color w:val="000000"/>
        </w:rPr>
        <w:t>negatively</w:t>
      </w:r>
      <w:proofErr w:type="spellEnd"/>
      <w:r w:rsidRPr="000F1949">
        <w:rPr>
          <w:rFonts w:ascii="Arial" w:eastAsia="Arial" w:hAnsi="Arial" w:cs="Arial"/>
          <w:color w:val="000000"/>
        </w:rPr>
        <w:t xml:space="preserve"> </w:t>
      </w:r>
      <w:proofErr w:type="spellStart"/>
      <w:r w:rsidRPr="000F1949">
        <w:rPr>
          <w:rFonts w:ascii="Arial" w:eastAsia="Arial" w:hAnsi="Arial" w:cs="Arial"/>
          <w:color w:val="000000"/>
        </w:rPr>
        <w:t>about</w:t>
      </w:r>
      <w:proofErr w:type="spellEnd"/>
      <w:r w:rsidRPr="000F1949">
        <w:rPr>
          <w:rFonts w:ascii="Arial" w:eastAsia="Arial" w:hAnsi="Arial" w:cs="Arial"/>
          <w:color w:val="000000"/>
        </w:rPr>
        <w:t xml:space="preserve"> </w:t>
      </w:r>
      <w:proofErr w:type="spellStart"/>
      <w:r w:rsidRPr="000F1949">
        <w:rPr>
          <w:rFonts w:ascii="Arial" w:eastAsia="Arial" w:hAnsi="Arial" w:cs="Arial"/>
          <w:color w:val="000000"/>
        </w:rPr>
        <w:t>me</w:t>
      </w:r>
      <w:proofErr w:type="spellEnd"/>
      <w:r w:rsidRPr="000F1949">
        <w:rPr>
          <w:rFonts w:ascii="Arial" w:eastAsia="Arial" w:hAnsi="Arial" w:cs="Arial"/>
          <w:color w:val="000000"/>
        </w:rPr>
        <w:t xml:space="preserve"> </w:t>
      </w:r>
      <w:proofErr w:type="spellStart"/>
      <w:r w:rsidRPr="000F1949">
        <w:rPr>
          <w:rFonts w:ascii="Arial" w:eastAsia="Arial" w:hAnsi="Arial" w:cs="Arial"/>
          <w:color w:val="000000"/>
        </w:rPr>
        <w:t>if</w:t>
      </w:r>
      <w:proofErr w:type="spellEnd"/>
      <w:r w:rsidRPr="000F1949">
        <w:rPr>
          <w:rFonts w:ascii="Arial" w:eastAsia="Arial" w:hAnsi="Arial" w:cs="Arial"/>
          <w:color w:val="000000"/>
        </w:rPr>
        <w:t xml:space="preserve"> I </w:t>
      </w:r>
      <w:proofErr w:type="spellStart"/>
      <w:r w:rsidRPr="000F1949">
        <w:rPr>
          <w:rFonts w:ascii="Arial" w:eastAsia="Arial" w:hAnsi="Arial" w:cs="Arial"/>
          <w:color w:val="000000"/>
        </w:rPr>
        <w:t>go</w:t>
      </w:r>
      <w:proofErr w:type="spellEnd"/>
      <w:r w:rsidRPr="000F1949">
        <w:rPr>
          <w:rFonts w:ascii="Arial" w:eastAsia="Arial" w:hAnsi="Arial" w:cs="Arial"/>
          <w:color w:val="000000"/>
        </w:rPr>
        <w:t xml:space="preserve"> </w:t>
      </w:r>
      <w:proofErr w:type="spellStart"/>
      <w:r w:rsidRPr="000F1949">
        <w:rPr>
          <w:rFonts w:ascii="Arial" w:eastAsia="Arial" w:hAnsi="Arial" w:cs="Arial"/>
          <w:color w:val="000000"/>
        </w:rPr>
        <w:t>out</w:t>
      </w:r>
      <w:proofErr w:type="spellEnd"/>
      <w:r w:rsidRPr="000F1949">
        <w:rPr>
          <w:rFonts w:ascii="Arial" w:eastAsia="Arial" w:hAnsi="Arial" w:cs="Arial"/>
          <w:color w:val="000000"/>
        </w:rPr>
        <w:t xml:space="preserve"> </w:t>
      </w:r>
      <w:proofErr w:type="spellStart"/>
      <w:r w:rsidRPr="000F1949">
        <w:rPr>
          <w:rFonts w:ascii="Arial" w:eastAsia="Arial" w:hAnsi="Arial" w:cs="Arial"/>
          <w:color w:val="000000"/>
        </w:rPr>
        <w:t>at</w:t>
      </w:r>
      <w:proofErr w:type="spellEnd"/>
      <w:r w:rsidRPr="000F1949">
        <w:rPr>
          <w:rFonts w:ascii="Arial" w:eastAsia="Arial" w:hAnsi="Arial" w:cs="Arial"/>
          <w:color w:val="000000"/>
        </w:rPr>
        <w:t xml:space="preserve"> </w:t>
      </w:r>
      <w:proofErr w:type="spellStart"/>
      <w:r w:rsidRPr="000F1949">
        <w:rPr>
          <w:rFonts w:ascii="Arial" w:eastAsia="Arial" w:hAnsi="Arial" w:cs="Arial"/>
          <w:color w:val="000000"/>
        </w:rPr>
        <w:t>night</w:t>
      </w:r>
      <w:proofErr w:type="spellEnd"/>
      <w:r w:rsidRPr="000F1949">
        <w:rPr>
          <w:rFonts w:ascii="Arial" w:eastAsia="Arial" w:hAnsi="Arial" w:cs="Arial"/>
          <w:color w:val="000000"/>
        </w:rPr>
        <w:t xml:space="preserve"> </w:t>
      </w:r>
      <w:proofErr w:type="spellStart"/>
      <w:r w:rsidRPr="000F1949">
        <w:rPr>
          <w:rFonts w:ascii="Arial" w:eastAsia="Arial" w:hAnsi="Arial" w:cs="Arial"/>
          <w:color w:val="000000"/>
        </w:rPr>
        <w:t>or</w:t>
      </w:r>
      <w:proofErr w:type="spellEnd"/>
      <w:r w:rsidRPr="000F1949">
        <w:rPr>
          <w:rFonts w:ascii="Arial" w:eastAsia="Arial" w:hAnsi="Arial" w:cs="Arial"/>
          <w:color w:val="000000"/>
        </w:rPr>
        <w:t xml:space="preserve"> </w:t>
      </w:r>
      <w:proofErr w:type="spellStart"/>
      <w:r w:rsidRPr="000F1949">
        <w:rPr>
          <w:rFonts w:ascii="Arial" w:eastAsia="Arial" w:hAnsi="Arial" w:cs="Arial"/>
          <w:color w:val="000000"/>
        </w:rPr>
        <w:t>wear</w:t>
      </w:r>
      <w:proofErr w:type="spellEnd"/>
      <w:r w:rsidRPr="000F1949">
        <w:rPr>
          <w:rFonts w:ascii="Arial" w:eastAsia="Arial" w:hAnsi="Arial" w:cs="Arial"/>
          <w:color w:val="000000"/>
        </w:rPr>
        <w:t xml:space="preserve"> jeans. My </w:t>
      </w:r>
      <w:proofErr w:type="spellStart"/>
      <w:r w:rsidRPr="000F1949">
        <w:rPr>
          <w:rFonts w:ascii="Arial" w:eastAsia="Arial" w:hAnsi="Arial" w:cs="Arial"/>
          <w:color w:val="000000"/>
        </w:rPr>
        <w:t>parents</w:t>
      </w:r>
      <w:proofErr w:type="spellEnd"/>
      <w:r w:rsidRPr="000F1949">
        <w:rPr>
          <w:rFonts w:ascii="Arial" w:eastAsia="Arial" w:hAnsi="Arial" w:cs="Arial"/>
          <w:color w:val="000000"/>
        </w:rPr>
        <w:t xml:space="preserve"> </w:t>
      </w:r>
      <w:proofErr w:type="spellStart"/>
      <w:r w:rsidRPr="000F1949">
        <w:rPr>
          <w:rFonts w:ascii="Arial" w:eastAsia="Arial" w:hAnsi="Arial" w:cs="Arial"/>
          <w:color w:val="000000"/>
        </w:rPr>
        <w:t>work</w:t>
      </w:r>
      <w:proofErr w:type="spellEnd"/>
      <w:r w:rsidRPr="000F1949">
        <w:rPr>
          <w:rFonts w:ascii="Arial" w:eastAsia="Arial" w:hAnsi="Arial" w:cs="Arial"/>
          <w:color w:val="000000"/>
        </w:rPr>
        <w:t xml:space="preserve"> </w:t>
      </w:r>
      <w:proofErr w:type="spellStart"/>
      <w:r w:rsidRPr="000F1949">
        <w:rPr>
          <w:rFonts w:ascii="Arial" w:eastAsia="Arial" w:hAnsi="Arial" w:cs="Arial"/>
          <w:color w:val="000000"/>
        </w:rPr>
        <w:t>late</w:t>
      </w:r>
      <w:proofErr w:type="spellEnd"/>
      <w:r w:rsidRPr="000F1949">
        <w:rPr>
          <w:rFonts w:ascii="Arial" w:eastAsia="Arial" w:hAnsi="Arial" w:cs="Arial"/>
          <w:color w:val="000000"/>
        </w:rPr>
        <w:t xml:space="preserve">. I </w:t>
      </w:r>
      <w:proofErr w:type="spellStart"/>
      <w:r w:rsidRPr="000F1949">
        <w:rPr>
          <w:rFonts w:ascii="Arial" w:eastAsia="Arial" w:hAnsi="Arial" w:cs="Arial"/>
          <w:color w:val="000000"/>
        </w:rPr>
        <w:t>rarely</w:t>
      </w:r>
      <w:proofErr w:type="spellEnd"/>
      <w:r w:rsidRPr="000F1949">
        <w:rPr>
          <w:rFonts w:ascii="Arial" w:eastAsia="Arial" w:hAnsi="Arial" w:cs="Arial"/>
          <w:color w:val="000000"/>
        </w:rPr>
        <w:t xml:space="preserve"> </w:t>
      </w:r>
      <w:proofErr w:type="spellStart"/>
      <w:r w:rsidRPr="000F1949">
        <w:rPr>
          <w:rFonts w:ascii="Arial" w:eastAsia="Arial" w:hAnsi="Arial" w:cs="Arial"/>
          <w:color w:val="000000"/>
        </w:rPr>
        <w:t>speak</w:t>
      </w:r>
      <w:proofErr w:type="spellEnd"/>
      <w:r w:rsidRPr="000F1949">
        <w:rPr>
          <w:rFonts w:ascii="Arial" w:eastAsia="Arial" w:hAnsi="Arial" w:cs="Arial"/>
          <w:color w:val="000000"/>
        </w:rPr>
        <w:t xml:space="preserve"> </w:t>
      </w:r>
      <w:proofErr w:type="spellStart"/>
      <w:r w:rsidRPr="000F1949">
        <w:rPr>
          <w:rFonts w:ascii="Arial" w:eastAsia="Arial" w:hAnsi="Arial" w:cs="Arial"/>
          <w:color w:val="000000"/>
        </w:rPr>
        <w:t>to</w:t>
      </w:r>
      <w:proofErr w:type="spellEnd"/>
      <w:r w:rsidRPr="000F1949">
        <w:rPr>
          <w:rFonts w:ascii="Arial" w:eastAsia="Arial" w:hAnsi="Arial" w:cs="Arial"/>
          <w:color w:val="000000"/>
        </w:rPr>
        <w:t xml:space="preserve"> </w:t>
      </w:r>
      <w:proofErr w:type="spellStart"/>
      <w:r w:rsidRPr="000F1949">
        <w:rPr>
          <w:rFonts w:ascii="Arial" w:eastAsia="Arial" w:hAnsi="Arial" w:cs="Arial"/>
          <w:color w:val="000000"/>
        </w:rPr>
        <w:t>my</w:t>
      </w:r>
      <w:proofErr w:type="spellEnd"/>
      <w:r w:rsidRPr="000F1949">
        <w:rPr>
          <w:rFonts w:ascii="Arial" w:eastAsia="Arial" w:hAnsi="Arial" w:cs="Arial"/>
          <w:color w:val="000000"/>
        </w:rPr>
        <w:t xml:space="preserve"> </w:t>
      </w:r>
      <w:proofErr w:type="spellStart"/>
      <w:r w:rsidRPr="000F1949">
        <w:rPr>
          <w:rFonts w:ascii="Arial" w:eastAsia="Arial" w:hAnsi="Arial" w:cs="Arial"/>
          <w:color w:val="000000"/>
        </w:rPr>
        <w:t>father</w:t>
      </w:r>
      <w:proofErr w:type="spellEnd"/>
      <w:r w:rsidRPr="000F1949">
        <w:rPr>
          <w:rFonts w:ascii="Arial" w:eastAsia="Arial" w:hAnsi="Arial" w:cs="Arial"/>
          <w:color w:val="000000"/>
        </w:rPr>
        <w:t xml:space="preserve">. I </w:t>
      </w:r>
      <w:proofErr w:type="spellStart"/>
      <w:r w:rsidRPr="000F1949">
        <w:rPr>
          <w:rFonts w:ascii="Arial" w:eastAsia="Arial" w:hAnsi="Arial" w:cs="Arial"/>
          <w:color w:val="000000"/>
        </w:rPr>
        <w:t>have</w:t>
      </w:r>
      <w:proofErr w:type="spellEnd"/>
      <w:r w:rsidRPr="000F1949">
        <w:rPr>
          <w:rFonts w:ascii="Arial" w:eastAsia="Arial" w:hAnsi="Arial" w:cs="Arial"/>
          <w:color w:val="000000"/>
        </w:rPr>
        <w:t xml:space="preserve"> </w:t>
      </w:r>
      <w:proofErr w:type="spellStart"/>
      <w:r w:rsidRPr="000F1949">
        <w:rPr>
          <w:rFonts w:ascii="Arial" w:eastAsia="Arial" w:hAnsi="Arial" w:cs="Arial"/>
          <w:color w:val="000000"/>
        </w:rPr>
        <w:t>five</w:t>
      </w:r>
      <w:proofErr w:type="spellEnd"/>
      <w:r w:rsidRPr="000F1949">
        <w:rPr>
          <w:rFonts w:ascii="Arial" w:eastAsia="Arial" w:hAnsi="Arial" w:cs="Arial"/>
          <w:color w:val="000000"/>
        </w:rPr>
        <w:t xml:space="preserve"> </w:t>
      </w:r>
      <w:proofErr w:type="spellStart"/>
      <w:r w:rsidRPr="000F1949">
        <w:rPr>
          <w:rFonts w:ascii="Arial" w:eastAsia="Arial" w:hAnsi="Arial" w:cs="Arial"/>
          <w:color w:val="000000"/>
        </w:rPr>
        <w:t>siblings</w:t>
      </w:r>
      <w:proofErr w:type="spellEnd"/>
      <w:r w:rsidRPr="000F1949">
        <w:rPr>
          <w:rFonts w:ascii="Arial" w:eastAsia="Arial" w:hAnsi="Arial" w:cs="Arial"/>
          <w:color w:val="000000"/>
        </w:rPr>
        <w:t xml:space="preserve">, </w:t>
      </w:r>
      <w:proofErr w:type="spellStart"/>
      <w:r w:rsidRPr="000F1949">
        <w:rPr>
          <w:rFonts w:ascii="Arial" w:eastAsia="Arial" w:hAnsi="Arial" w:cs="Arial"/>
          <w:color w:val="000000"/>
        </w:rPr>
        <w:t>and</w:t>
      </w:r>
      <w:proofErr w:type="spellEnd"/>
      <w:r w:rsidRPr="000F1949">
        <w:rPr>
          <w:rFonts w:ascii="Arial" w:eastAsia="Arial" w:hAnsi="Arial" w:cs="Arial"/>
          <w:color w:val="000000"/>
        </w:rPr>
        <w:t xml:space="preserve"> </w:t>
      </w:r>
      <w:proofErr w:type="spellStart"/>
      <w:r w:rsidRPr="000F1949">
        <w:rPr>
          <w:rFonts w:ascii="Arial" w:eastAsia="Arial" w:hAnsi="Arial" w:cs="Arial"/>
          <w:color w:val="000000"/>
        </w:rPr>
        <w:t>all</w:t>
      </w:r>
      <w:proofErr w:type="spellEnd"/>
      <w:r w:rsidRPr="000F1949">
        <w:rPr>
          <w:rFonts w:ascii="Arial" w:eastAsia="Arial" w:hAnsi="Arial" w:cs="Arial"/>
          <w:color w:val="000000"/>
        </w:rPr>
        <w:t xml:space="preserve"> </w:t>
      </w:r>
      <w:proofErr w:type="spellStart"/>
      <w:r w:rsidRPr="000F1949">
        <w:rPr>
          <w:rFonts w:ascii="Arial" w:eastAsia="Arial" w:hAnsi="Arial" w:cs="Arial"/>
          <w:color w:val="000000"/>
        </w:rPr>
        <w:t>of</w:t>
      </w:r>
      <w:proofErr w:type="spellEnd"/>
      <w:r w:rsidRPr="000F1949">
        <w:rPr>
          <w:rFonts w:ascii="Arial" w:eastAsia="Arial" w:hAnsi="Arial" w:cs="Arial"/>
          <w:color w:val="000000"/>
        </w:rPr>
        <w:t xml:space="preserve"> </w:t>
      </w:r>
      <w:proofErr w:type="spellStart"/>
      <w:r w:rsidRPr="000F1949">
        <w:rPr>
          <w:rFonts w:ascii="Arial" w:eastAsia="Arial" w:hAnsi="Arial" w:cs="Arial"/>
          <w:color w:val="000000"/>
        </w:rPr>
        <w:t>them</w:t>
      </w:r>
      <w:proofErr w:type="spellEnd"/>
      <w:r w:rsidRPr="000F1949">
        <w:rPr>
          <w:rFonts w:ascii="Arial" w:eastAsia="Arial" w:hAnsi="Arial" w:cs="Arial"/>
          <w:color w:val="000000"/>
        </w:rPr>
        <w:t xml:space="preserve"> </w:t>
      </w:r>
      <w:r w:rsidRPr="000F1949">
        <w:rPr>
          <w:rFonts w:ascii="Arial" w:eastAsia="Arial" w:hAnsi="Arial" w:cs="Arial"/>
          <w:color w:val="000000"/>
        </w:rPr>
        <w:lastRenderedPageBreak/>
        <w:t xml:space="preserve">are </w:t>
      </w:r>
      <w:proofErr w:type="spellStart"/>
      <w:r w:rsidRPr="000F1949">
        <w:rPr>
          <w:rFonts w:ascii="Arial" w:eastAsia="Arial" w:hAnsi="Arial" w:cs="Arial"/>
          <w:color w:val="000000"/>
        </w:rPr>
        <w:t>married</w:t>
      </w:r>
      <w:proofErr w:type="spellEnd"/>
      <w:r w:rsidRPr="000F1949">
        <w:rPr>
          <w:rFonts w:ascii="Arial" w:eastAsia="Arial" w:hAnsi="Arial" w:cs="Arial"/>
          <w:color w:val="000000"/>
        </w:rPr>
        <w:t>." (</w:t>
      </w:r>
      <w:proofErr w:type="spellStart"/>
      <w:r w:rsidRPr="000F1949">
        <w:rPr>
          <w:rFonts w:ascii="Arial" w:eastAsia="Arial" w:hAnsi="Arial" w:cs="Arial"/>
          <w:color w:val="000000"/>
        </w:rPr>
        <w:t>Interview</w:t>
      </w:r>
      <w:proofErr w:type="spellEnd"/>
      <w:r w:rsidRPr="000F1949">
        <w:rPr>
          <w:rFonts w:ascii="Arial" w:eastAsia="Arial" w:hAnsi="Arial" w:cs="Arial"/>
          <w:color w:val="000000"/>
        </w:rPr>
        <w:t xml:space="preserve"> </w:t>
      </w:r>
      <w:proofErr w:type="spellStart"/>
      <w:r w:rsidRPr="000F1949">
        <w:rPr>
          <w:rFonts w:ascii="Arial" w:eastAsia="Arial" w:hAnsi="Arial" w:cs="Arial"/>
          <w:color w:val="000000"/>
        </w:rPr>
        <w:t>with</w:t>
      </w:r>
      <w:proofErr w:type="spellEnd"/>
      <w:r w:rsidRPr="000F1949">
        <w:rPr>
          <w:rFonts w:ascii="Arial" w:eastAsia="Arial" w:hAnsi="Arial" w:cs="Arial"/>
          <w:color w:val="000000"/>
        </w:rPr>
        <w:t xml:space="preserve"> </w:t>
      </w:r>
      <w:proofErr w:type="spellStart"/>
      <w:r w:rsidRPr="000F1949">
        <w:rPr>
          <w:rFonts w:ascii="Arial" w:eastAsia="Arial" w:hAnsi="Arial" w:cs="Arial"/>
          <w:color w:val="000000"/>
        </w:rPr>
        <w:t>subject</w:t>
      </w:r>
      <w:proofErr w:type="spellEnd"/>
      <w:r w:rsidRPr="000F1949">
        <w:rPr>
          <w:rFonts w:ascii="Arial" w:eastAsia="Arial" w:hAnsi="Arial" w:cs="Arial"/>
          <w:color w:val="000000"/>
        </w:rPr>
        <w:t xml:space="preserve"> 7, SAI, verbatim </w:t>
      </w:r>
      <w:proofErr w:type="spellStart"/>
      <w:r w:rsidRPr="000F1949">
        <w:rPr>
          <w:rFonts w:ascii="Arial" w:eastAsia="Arial" w:hAnsi="Arial" w:cs="Arial"/>
          <w:color w:val="000000"/>
        </w:rPr>
        <w:t>lines</w:t>
      </w:r>
      <w:proofErr w:type="spellEnd"/>
      <w:r w:rsidRPr="000F1949">
        <w:rPr>
          <w:rFonts w:ascii="Arial" w:eastAsia="Arial" w:hAnsi="Arial" w:cs="Arial"/>
          <w:color w:val="000000"/>
        </w:rPr>
        <w:t xml:space="preserve"> 37-43, September 19, 2024).</w:t>
      </w:r>
    </w:p>
    <w:p w14:paraId="13E5327D" w14:textId="77777777" w:rsidR="000F1949" w:rsidRPr="000F1949" w:rsidRDefault="000F1949" w:rsidP="006E1B4C">
      <w:pPr>
        <w:spacing w:line="480" w:lineRule="auto"/>
        <w:ind w:left="360"/>
        <w:rPr>
          <w:rFonts w:ascii="Arial" w:eastAsia="Arial" w:hAnsi="Arial" w:cs="Arial"/>
          <w:color w:val="000000"/>
        </w:rPr>
      </w:pPr>
    </w:p>
    <w:p w14:paraId="64BBE8AE" w14:textId="77777777" w:rsidR="000F1949" w:rsidRDefault="00B23C6E" w:rsidP="006E1B4C">
      <w:pPr>
        <w:spacing w:after="0" w:line="480" w:lineRule="auto"/>
        <w:ind w:firstLine="425"/>
        <w:jc w:val="both"/>
        <w:rPr>
          <w:rFonts w:ascii="Arial" w:eastAsia="Arial" w:hAnsi="Arial" w:cs="Arial"/>
          <w:color w:val="000000"/>
        </w:rPr>
      </w:pPr>
      <w:r w:rsidRPr="00B23C6E">
        <w:rPr>
          <w:rFonts w:ascii="Arial" w:eastAsia="Arial" w:hAnsi="Arial" w:cs="Arial"/>
          <w:color w:val="000000"/>
        </w:rPr>
        <w:t>Based on the interviews and observations conducted, it is evident that technology plays a significant role in the daily and academic lives of Generation Z students. Their dependence on technology, particularly mobile devices and internet access, reflects a high level of attachment, where technology functions not merely as a tool but also as a source of emotional comfort. Several students reported feeling anxious or bored when disconnected from technology, indicating a significant dependence to meet their informational and social needs.</w:t>
      </w:r>
    </w:p>
    <w:p w14:paraId="6CBCBD3F" w14:textId="77777777" w:rsidR="000F1949" w:rsidRDefault="00B23C6E" w:rsidP="006E1B4C">
      <w:pPr>
        <w:spacing w:after="0" w:line="480" w:lineRule="auto"/>
        <w:ind w:firstLine="425"/>
        <w:jc w:val="both"/>
        <w:rPr>
          <w:rFonts w:ascii="Arial" w:eastAsia="Arial" w:hAnsi="Arial" w:cs="Arial"/>
          <w:color w:val="000000"/>
        </w:rPr>
      </w:pPr>
      <w:r w:rsidRPr="00B23C6E">
        <w:rPr>
          <w:rFonts w:ascii="Arial" w:eastAsia="Arial" w:hAnsi="Arial" w:cs="Arial"/>
          <w:color w:val="000000"/>
        </w:rPr>
        <w:t>The concept of resilience, widely discussed in contemporary research, has evolved through dynamic studies analyzing risk and protective factors that affect individuals within various contexts. Previous research defines resilience as a positive adaptation pattern that enables individuals to overcome past or present life challenges (</w:t>
      </w:r>
      <w:proofErr w:type="spellStart"/>
      <w:r w:rsidRPr="00B23C6E">
        <w:rPr>
          <w:rFonts w:ascii="Arial" w:eastAsia="Arial" w:hAnsi="Arial" w:cs="Arial"/>
          <w:color w:val="000000"/>
        </w:rPr>
        <w:t>Masten</w:t>
      </w:r>
      <w:proofErr w:type="spellEnd"/>
      <w:r w:rsidRPr="00B23C6E">
        <w:rPr>
          <w:rFonts w:ascii="Arial" w:eastAsia="Arial" w:hAnsi="Arial" w:cs="Arial"/>
          <w:color w:val="000000"/>
        </w:rPr>
        <w:t>, 2002). Resilience is also regarded as a developmental process reflecting an individual's capacity for positive adjustment in the face of life adversities (</w:t>
      </w:r>
      <w:proofErr w:type="spellStart"/>
      <w:r w:rsidRPr="00B23C6E">
        <w:rPr>
          <w:rFonts w:ascii="Arial" w:eastAsia="Arial" w:hAnsi="Arial" w:cs="Arial"/>
          <w:color w:val="000000"/>
        </w:rPr>
        <w:t>Masten</w:t>
      </w:r>
      <w:proofErr w:type="spellEnd"/>
      <w:r w:rsidRPr="00B23C6E">
        <w:rPr>
          <w:rFonts w:ascii="Arial" w:eastAsia="Arial" w:hAnsi="Arial" w:cs="Arial"/>
          <w:color w:val="000000"/>
        </w:rPr>
        <w:t>, 2002; Lightsey, 2006). More recent interpretations have broadened the concept, making it more dynamic to incorporate multiple levels of analysis across disciplines (</w:t>
      </w:r>
      <w:proofErr w:type="spellStart"/>
      <w:r w:rsidRPr="00B23C6E">
        <w:rPr>
          <w:rFonts w:ascii="Arial" w:eastAsia="Arial" w:hAnsi="Arial" w:cs="Arial"/>
          <w:color w:val="000000"/>
        </w:rPr>
        <w:t>Masten</w:t>
      </w:r>
      <w:proofErr w:type="spellEnd"/>
      <w:r w:rsidRPr="00B23C6E">
        <w:rPr>
          <w:rFonts w:ascii="Arial" w:eastAsia="Arial" w:hAnsi="Arial" w:cs="Arial"/>
          <w:color w:val="000000"/>
        </w:rPr>
        <w:t xml:space="preserve"> &amp; Wright, 2010). Nevertheless, at its core, resilience consistently emphasizes the ability to adapt effectively when facing risks, hardships, and adverse life events.</w:t>
      </w:r>
    </w:p>
    <w:p w14:paraId="5E42C484" w14:textId="77777777" w:rsidR="000F1949" w:rsidRDefault="00B23C6E" w:rsidP="006E1B4C">
      <w:pPr>
        <w:spacing w:after="0" w:line="480" w:lineRule="auto"/>
        <w:ind w:firstLine="425"/>
        <w:jc w:val="both"/>
        <w:rPr>
          <w:rFonts w:ascii="Arial" w:eastAsia="Arial" w:hAnsi="Arial" w:cs="Arial"/>
          <w:color w:val="000000"/>
        </w:rPr>
      </w:pPr>
      <w:r w:rsidRPr="00B23C6E">
        <w:rPr>
          <w:rFonts w:ascii="Arial" w:eastAsia="Arial" w:hAnsi="Arial" w:cs="Arial"/>
          <w:color w:val="000000"/>
        </w:rPr>
        <w:t xml:space="preserve">According to </w:t>
      </w:r>
      <w:proofErr w:type="spellStart"/>
      <w:r w:rsidRPr="00B23C6E">
        <w:rPr>
          <w:rFonts w:ascii="Arial" w:eastAsia="Arial" w:hAnsi="Arial" w:cs="Arial"/>
          <w:color w:val="000000"/>
        </w:rPr>
        <w:t>Reivich</w:t>
      </w:r>
      <w:proofErr w:type="spellEnd"/>
      <w:r w:rsidRPr="00B23C6E">
        <w:rPr>
          <w:rFonts w:ascii="Arial" w:eastAsia="Arial" w:hAnsi="Arial" w:cs="Arial"/>
          <w:color w:val="000000"/>
        </w:rPr>
        <w:t xml:space="preserve"> and </w:t>
      </w:r>
      <w:proofErr w:type="spellStart"/>
      <w:r w:rsidRPr="00B23C6E">
        <w:rPr>
          <w:rFonts w:ascii="Arial" w:eastAsia="Arial" w:hAnsi="Arial" w:cs="Arial"/>
          <w:color w:val="000000"/>
        </w:rPr>
        <w:t>Shatté</w:t>
      </w:r>
      <w:proofErr w:type="spellEnd"/>
      <w:r w:rsidRPr="00B23C6E">
        <w:rPr>
          <w:rFonts w:ascii="Arial" w:eastAsia="Arial" w:hAnsi="Arial" w:cs="Arial"/>
          <w:color w:val="000000"/>
        </w:rPr>
        <w:t xml:space="preserve"> (2002), resilience is defined as an individual's ability to overcome difficulties, manage stress, and recover from challenging or painful experiences. From the perspective of this theory, several aspects of resilience appear underdeveloped among many of the students interviewed, particularly in emotional regulation, optimism, and self-efficacy. For instance, some students experience high levels of stress, easily give up, or harbor feelings of worthlessness, which can lead to </w:t>
      </w:r>
      <w:r w:rsidRPr="00B23C6E">
        <w:rPr>
          <w:rFonts w:ascii="Arial" w:eastAsia="Arial" w:hAnsi="Arial" w:cs="Arial"/>
          <w:color w:val="000000"/>
        </w:rPr>
        <w:lastRenderedPageBreak/>
        <w:t>negative thoughts, including self-harm and suicidal ideation. This reflects their difficulty in managing emotional pressures, often stemming from negative and pessimistic thought patterns.</w:t>
      </w:r>
    </w:p>
    <w:p w14:paraId="789A09F5" w14:textId="77777777" w:rsidR="000F1949" w:rsidRDefault="00B23C6E" w:rsidP="006E1B4C">
      <w:pPr>
        <w:spacing w:after="0" w:line="480" w:lineRule="auto"/>
        <w:ind w:firstLine="425"/>
        <w:jc w:val="both"/>
        <w:rPr>
          <w:rFonts w:ascii="Arial" w:eastAsia="Arial" w:hAnsi="Arial" w:cs="Arial"/>
          <w:color w:val="000000"/>
        </w:rPr>
      </w:pPr>
      <w:r w:rsidRPr="00B23C6E">
        <w:rPr>
          <w:rFonts w:ascii="Arial" w:eastAsia="Arial" w:hAnsi="Arial" w:cs="Arial"/>
          <w:color w:val="000000"/>
        </w:rPr>
        <w:t>Students’ dependence on technology may be seen as a coping mechanism to distract themselves or alleviate stress. Within the framework of resilience, this reliance indicates a deficiency in healthy emotional regulation skills. For example, students report feeling anxious or disoriented when not using technology, highlighting the role of technological dependence in managing emotional well-being. This demonstrates that many students have yet to develop sufficient self-reliance to calm themselves under pressure without relying on digital media, signaling underdeveloped emotional regulation.</w:t>
      </w:r>
    </w:p>
    <w:p w14:paraId="3E596346" w14:textId="77777777" w:rsidR="000F1949" w:rsidRDefault="00B23C6E" w:rsidP="006E1B4C">
      <w:pPr>
        <w:spacing w:after="0" w:line="480" w:lineRule="auto"/>
        <w:ind w:firstLine="425"/>
        <w:jc w:val="both"/>
        <w:rPr>
          <w:rFonts w:ascii="Arial" w:eastAsia="Arial" w:hAnsi="Arial" w:cs="Arial"/>
          <w:color w:val="000000"/>
        </w:rPr>
      </w:pPr>
      <w:r w:rsidRPr="00B23C6E">
        <w:rPr>
          <w:rFonts w:ascii="Arial" w:eastAsia="Arial" w:hAnsi="Arial" w:cs="Arial"/>
          <w:color w:val="000000"/>
        </w:rPr>
        <w:t>On the other hand, the moral character of students also warrants attention. Moral character refers to a set of qualities, both positive and negative, that shape a person's identity (Badhwar, 2017). Given that each individual possesses distinct ways of thinking, feeling, and acting, their expression of moral character will also vary. Consequently, moral character cannot be classified as entirely good or entirely bad, as its expression differs from person to person. Similarly, the findings of this study reveal that individuals are neither wholly good nor entirely bad. Each person resembles two sides of a coin; at times, they may engage in actions perceived negatively by their social environment, while at other times, they may be seen positively when performing actions that bring joy or happiness to others.</w:t>
      </w:r>
    </w:p>
    <w:p w14:paraId="4F20ED12" w14:textId="4147EBE7" w:rsidR="000F1949" w:rsidRDefault="000F1949" w:rsidP="006E1B4C">
      <w:pPr>
        <w:spacing w:after="0" w:line="480" w:lineRule="auto"/>
        <w:ind w:firstLine="425"/>
        <w:jc w:val="both"/>
        <w:rPr>
          <w:rFonts w:ascii="Arial" w:eastAsia="Arial" w:hAnsi="Arial" w:cs="Arial"/>
          <w:color w:val="000000"/>
        </w:rPr>
      </w:pPr>
      <w:r w:rsidRPr="000F1949">
        <w:rPr>
          <w:rFonts w:ascii="Arial" w:eastAsia="Arial" w:hAnsi="Arial" w:cs="Arial"/>
          <w:color w:val="000000"/>
        </w:rPr>
        <w:t xml:space="preserve">Findings based on observational data regarding communication and behavior within the academic environment reveal that some students tend to disregard norms of politeness in their interactions with lecturers, such as sending messages at inappropriate times or using informal language. This behavior may indicate a lack of empathy and ethical awareness, two essential components of moral character as defined by Cohen </w:t>
      </w:r>
      <w:r w:rsidRPr="000F1949">
        <w:rPr>
          <w:rFonts w:ascii="Arial" w:eastAsia="Arial" w:hAnsi="Arial" w:cs="Arial"/>
          <w:color w:val="000000"/>
        </w:rPr>
        <w:lastRenderedPageBreak/>
        <w:t xml:space="preserve">and Morse (2014). Empathy, as a component of morality, involves an individual's awareness of the feelings and needs of others, which, in this context, appears </w:t>
      </w:r>
      <w:r>
        <w:rPr>
          <w:rFonts w:ascii="Arial" w:eastAsia="Arial" w:hAnsi="Arial" w:cs="Arial"/>
          <w:color w:val="000000"/>
        </w:rPr>
        <w:t>to be insufficiently developed.</w:t>
      </w:r>
    </w:p>
    <w:p w14:paraId="2358DEC5" w14:textId="0DB40B44" w:rsidR="00FB57CF" w:rsidRPr="00C54F0B" w:rsidRDefault="000F1949" w:rsidP="006E1B4C">
      <w:pPr>
        <w:spacing w:after="0" w:line="480" w:lineRule="auto"/>
        <w:ind w:firstLine="425"/>
        <w:jc w:val="both"/>
        <w:rPr>
          <w:rFonts w:ascii="Arial" w:eastAsia="Arial" w:hAnsi="Arial" w:cs="Arial"/>
          <w:color w:val="000000"/>
        </w:rPr>
      </w:pPr>
      <w:r w:rsidRPr="000F1949">
        <w:rPr>
          <w:rFonts w:ascii="Arial" w:eastAsia="Arial" w:hAnsi="Arial" w:cs="Arial"/>
          <w:color w:val="000000"/>
        </w:rPr>
        <w:t>Moreover, inappropriate behavior in formal situations or social interactions, such as singing in the elevator in the presence of lecturers or demanding that lecturers accommodate their personal needs, reflects an underdeveloped internalization of moral values and social etiquette. Environmental factors, such as family background, lack of parental attention, or past negative experiences, contribute to the formation of their moral character. These conditions suggest the need for greater attention to the students' social development and moral guidance.</w:t>
      </w:r>
    </w:p>
    <w:p w14:paraId="2E72E543" w14:textId="491763E0" w:rsidR="00FB57CF" w:rsidRDefault="000F1949" w:rsidP="006E1B4C">
      <w:pPr>
        <w:numPr>
          <w:ilvl w:val="0"/>
          <w:numId w:val="1"/>
        </w:numPr>
        <w:pBdr>
          <w:top w:val="nil"/>
          <w:left w:val="nil"/>
          <w:bottom w:val="nil"/>
          <w:right w:val="nil"/>
          <w:between w:val="nil"/>
        </w:pBdr>
        <w:spacing w:before="240" w:after="120" w:line="480" w:lineRule="auto"/>
        <w:rPr>
          <w:rFonts w:ascii="Arial" w:eastAsia="Arial" w:hAnsi="Arial" w:cs="Arial"/>
          <w:b/>
          <w:color w:val="000000"/>
          <w:sz w:val="20"/>
          <w:szCs w:val="20"/>
        </w:rPr>
      </w:pPr>
      <w:r>
        <w:rPr>
          <w:rFonts w:ascii="Arial" w:eastAsia="Arial" w:hAnsi="Arial" w:cs="Arial"/>
          <w:b/>
          <w:color w:val="000000"/>
          <w:sz w:val="20"/>
          <w:szCs w:val="20"/>
        </w:rPr>
        <w:t>Conclusion</w:t>
      </w:r>
    </w:p>
    <w:p w14:paraId="16F16E16" w14:textId="4CF96541" w:rsidR="000F1949" w:rsidRDefault="000F1949" w:rsidP="006E1B4C">
      <w:pPr>
        <w:pBdr>
          <w:top w:val="nil"/>
          <w:left w:val="nil"/>
          <w:bottom w:val="nil"/>
          <w:right w:val="nil"/>
          <w:between w:val="nil"/>
        </w:pBdr>
        <w:spacing w:after="0" w:line="480" w:lineRule="auto"/>
        <w:ind w:firstLine="425"/>
        <w:jc w:val="both"/>
        <w:rPr>
          <w:rFonts w:ascii="Arial" w:eastAsia="Arial" w:hAnsi="Arial" w:cs="Arial"/>
          <w:color w:val="000000"/>
        </w:rPr>
      </w:pPr>
      <w:r w:rsidRPr="000F1949">
        <w:rPr>
          <w:rFonts w:ascii="Arial" w:eastAsia="Arial" w:hAnsi="Arial" w:cs="Arial"/>
          <w:color w:val="000000"/>
        </w:rPr>
        <w:t>The level of technology attachment among Generation Z (Gen-Z) students is generally high, particularly in aspects of addictive behavior, perceived usefulness, anxious attachment, and duration of use. Such behaviors have been shown to negatively influence the self-resilience variable among Gen-Z students but do not appear to directly affect their moral character. The decline in emotional regulation abilities, inability to establish positive relationships with their environment, helplessness in interpreting and responding to situations, pessimism about the future, decreasing levels of hope, inability to take control of life direction, low problem-solving skills, and unresolved personal potential</w:t>
      </w:r>
      <w:r w:rsidR="000D52D6">
        <w:rPr>
          <w:rFonts w:ascii="Arial" w:eastAsia="Arial" w:hAnsi="Arial" w:cs="Arial"/>
          <w:color w:val="000000"/>
        </w:rPr>
        <w:t xml:space="preserve">, </w:t>
      </w:r>
      <w:r w:rsidRPr="000F1949">
        <w:rPr>
          <w:rFonts w:ascii="Arial" w:eastAsia="Arial" w:hAnsi="Arial" w:cs="Arial"/>
          <w:color w:val="000000"/>
        </w:rPr>
        <w:t xml:space="preserve"> all of which are indicators of weakened resilience</w:t>
      </w:r>
      <w:r w:rsidR="000D52D6">
        <w:rPr>
          <w:rFonts w:ascii="Arial" w:eastAsia="Arial" w:hAnsi="Arial" w:cs="Arial"/>
          <w:color w:val="000000"/>
        </w:rPr>
        <w:t xml:space="preserve">, </w:t>
      </w:r>
      <w:r w:rsidRPr="000F1949">
        <w:rPr>
          <w:rFonts w:ascii="Arial" w:eastAsia="Arial" w:hAnsi="Arial" w:cs="Arial"/>
          <w:color w:val="000000"/>
        </w:rPr>
        <w:t>are consistent with one dimension of moral character, namely the low level of respect for others found among some Gen-Z individuals. However, this contrasts with other moral character indicators, where Gen-Z students still demonstrate aspects of moral consideration toward others, particularly concerning honesty, compassion, fairness, loyalty, and virtuous behavior, which align with the resilience aspec</w:t>
      </w:r>
      <w:r>
        <w:rPr>
          <w:rFonts w:ascii="Arial" w:eastAsia="Arial" w:hAnsi="Arial" w:cs="Arial"/>
          <w:color w:val="000000"/>
        </w:rPr>
        <w:t>t of cause-and-effect analysis.</w:t>
      </w:r>
    </w:p>
    <w:p w14:paraId="097F1FB5" w14:textId="77777777" w:rsidR="00B55ADD" w:rsidRDefault="000F1949" w:rsidP="006E1B4C">
      <w:pPr>
        <w:pBdr>
          <w:top w:val="nil"/>
          <w:left w:val="nil"/>
          <w:bottom w:val="nil"/>
          <w:right w:val="nil"/>
          <w:between w:val="nil"/>
        </w:pBdr>
        <w:spacing w:after="0" w:line="480" w:lineRule="auto"/>
        <w:ind w:firstLine="425"/>
        <w:jc w:val="both"/>
        <w:rPr>
          <w:rFonts w:ascii="Arial" w:eastAsia="Arial" w:hAnsi="Arial" w:cs="Arial"/>
          <w:color w:val="000000"/>
        </w:rPr>
      </w:pPr>
      <w:r w:rsidRPr="000F1949">
        <w:rPr>
          <w:rFonts w:ascii="Arial" w:eastAsia="Arial" w:hAnsi="Arial" w:cs="Arial"/>
          <w:color w:val="000000"/>
        </w:rPr>
        <w:lastRenderedPageBreak/>
        <w:t>Of the 20 students interviewed, five exhibited strong resilience, demonstrated by their ability to persevere and avoid excessive complaints. The remaining 15 participants reported feeling easily overwhelmed, experiencing high stress, struggling to be open with others, and lacking self-confidence. Notably, two of these 15 students admitted to having experienced suicidal thoughts or self-harming tendencies when faced with significant problems.</w:t>
      </w:r>
    </w:p>
    <w:p w14:paraId="694971E6" w14:textId="77777777" w:rsidR="00B55ADD" w:rsidRDefault="000F1949" w:rsidP="006E1B4C">
      <w:pPr>
        <w:pBdr>
          <w:top w:val="nil"/>
          <w:left w:val="nil"/>
          <w:bottom w:val="nil"/>
          <w:right w:val="nil"/>
          <w:between w:val="nil"/>
        </w:pBdr>
        <w:spacing w:after="0" w:line="480" w:lineRule="auto"/>
        <w:ind w:firstLine="425"/>
        <w:jc w:val="both"/>
        <w:rPr>
          <w:rFonts w:ascii="Arial" w:eastAsia="Arial" w:hAnsi="Arial" w:cs="Arial"/>
          <w:color w:val="000000"/>
        </w:rPr>
      </w:pPr>
      <w:r w:rsidRPr="000F1949">
        <w:rPr>
          <w:rFonts w:ascii="Arial" w:eastAsia="Arial" w:hAnsi="Arial" w:cs="Arial"/>
          <w:color w:val="000000"/>
        </w:rPr>
        <w:t>Further research findings related to moral character revealed that all 20 participants demonstrated the capacity to engage in both morally acceptable and unacceptable behaviors. Their moral tendencies, whether positive or negative, are shaped by personal experiences, including past events, trauma, environmental conditions, the way others respond to them, and how they were treated by parents, family members, siblings, and peers.</w:t>
      </w:r>
    </w:p>
    <w:p w14:paraId="6EB65C80" w14:textId="39C1DD6C" w:rsidR="000F1949" w:rsidRDefault="000F1949" w:rsidP="006E1B4C">
      <w:pPr>
        <w:pBdr>
          <w:top w:val="nil"/>
          <w:left w:val="nil"/>
          <w:bottom w:val="nil"/>
          <w:right w:val="nil"/>
          <w:between w:val="nil"/>
        </w:pBdr>
        <w:spacing w:after="0" w:line="480" w:lineRule="auto"/>
        <w:ind w:firstLine="425"/>
        <w:jc w:val="both"/>
        <w:rPr>
          <w:rFonts w:ascii="Arial" w:eastAsia="Arial" w:hAnsi="Arial" w:cs="Arial"/>
          <w:color w:val="000000"/>
        </w:rPr>
      </w:pPr>
      <w:r w:rsidRPr="000F1949">
        <w:rPr>
          <w:rFonts w:ascii="Arial" w:eastAsia="Arial" w:hAnsi="Arial" w:cs="Arial"/>
          <w:color w:val="000000"/>
        </w:rPr>
        <w:t>Overall, these findings indicate challenges in fostering resilience and moral character among the Gen-Z students studied. High dependency on technology may hinder their ability to manage stress without digital media, consequently impacting emotional well-being and emotional regulation capabilities. Simultaneously, elements of moral character</w:t>
      </w:r>
      <w:r w:rsidR="000D52D6">
        <w:rPr>
          <w:rFonts w:ascii="Arial" w:eastAsia="Arial" w:hAnsi="Arial" w:cs="Arial"/>
          <w:color w:val="000000"/>
        </w:rPr>
        <w:t xml:space="preserve">, </w:t>
      </w:r>
      <w:r w:rsidRPr="000F1949">
        <w:rPr>
          <w:rFonts w:ascii="Arial" w:eastAsia="Arial" w:hAnsi="Arial" w:cs="Arial"/>
          <w:color w:val="000000"/>
        </w:rPr>
        <w:t>particularly those related to empathy and politeness</w:t>
      </w:r>
      <w:r w:rsidR="000D52D6">
        <w:rPr>
          <w:rFonts w:ascii="Arial" w:eastAsia="Arial" w:hAnsi="Arial" w:cs="Arial"/>
          <w:color w:val="000000"/>
        </w:rPr>
        <w:t xml:space="preserve">, </w:t>
      </w:r>
      <w:r w:rsidRPr="000F1949">
        <w:rPr>
          <w:rFonts w:ascii="Arial" w:eastAsia="Arial" w:hAnsi="Arial" w:cs="Arial"/>
          <w:color w:val="000000"/>
        </w:rPr>
        <w:t>require further development to enable students to better align with prevailing social norms and cultivate more harmonious relationships within academic and social settings.</w:t>
      </w:r>
    </w:p>
    <w:p w14:paraId="1A14AC1C" w14:textId="77777777" w:rsidR="00B53765" w:rsidRDefault="00B53765" w:rsidP="00B53765">
      <w:pPr>
        <w:pBdr>
          <w:top w:val="nil"/>
          <w:left w:val="nil"/>
          <w:bottom w:val="nil"/>
          <w:right w:val="nil"/>
          <w:between w:val="nil"/>
        </w:pBdr>
        <w:spacing w:after="0" w:line="480" w:lineRule="auto"/>
        <w:jc w:val="both"/>
        <w:rPr>
          <w:rFonts w:ascii="Arial" w:eastAsia="Arial" w:hAnsi="Arial" w:cs="Arial"/>
          <w:color w:val="000000"/>
        </w:rPr>
      </w:pPr>
    </w:p>
    <w:p w14:paraId="200B4A77" w14:textId="52A4DF3B" w:rsidR="00FB57CF" w:rsidRPr="00B53765" w:rsidRDefault="000D52D6" w:rsidP="00B53765">
      <w:pPr>
        <w:pBdr>
          <w:top w:val="nil"/>
          <w:left w:val="nil"/>
          <w:bottom w:val="nil"/>
          <w:right w:val="nil"/>
          <w:between w:val="nil"/>
        </w:pBdr>
        <w:spacing w:after="0" w:line="480" w:lineRule="auto"/>
        <w:jc w:val="both"/>
        <w:rPr>
          <w:rFonts w:ascii="Arial" w:eastAsia="Arial" w:hAnsi="Arial" w:cs="Arial"/>
          <w:color w:val="000000"/>
        </w:rPr>
      </w:pPr>
      <w:r w:rsidRPr="000D52D6">
        <w:rPr>
          <w:rFonts w:ascii="Arial" w:eastAsia="Arial" w:hAnsi="Arial" w:cs="Arial"/>
          <w:b/>
          <w:color w:val="000000"/>
        </w:rPr>
        <w:t>Acknowledgements:</w:t>
      </w:r>
      <w:r>
        <w:rPr>
          <w:rFonts w:ascii="Arial" w:eastAsia="Arial" w:hAnsi="Arial" w:cs="Arial"/>
          <w:b/>
          <w:color w:val="000000"/>
        </w:rPr>
        <w:t xml:space="preserve"> </w:t>
      </w:r>
    </w:p>
    <w:p w14:paraId="335429AD" w14:textId="3BB8B7B1" w:rsidR="0048118C" w:rsidRDefault="000D52D6" w:rsidP="006E1B4C">
      <w:pPr>
        <w:spacing w:before="120" w:line="480" w:lineRule="auto"/>
        <w:jc w:val="both"/>
        <w:rPr>
          <w:rFonts w:ascii="Arial" w:eastAsia="Arial" w:hAnsi="Arial" w:cs="Arial"/>
          <w:color w:val="000000"/>
        </w:rPr>
      </w:pPr>
      <w:r w:rsidRPr="000D52D6">
        <w:rPr>
          <w:rFonts w:ascii="Arial" w:eastAsia="Arial" w:hAnsi="Arial" w:cs="Arial"/>
          <w:color w:val="000000"/>
        </w:rPr>
        <w:t xml:space="preserve">We would like to express our sincere gratitude to LP2M UIN </w:t>
      </w:r>
      <w:proofErr w:type="spellStart"/>
      <w:r w:rsidRPr="000D52D6">
        <w:rPr>
          <w:rFonts w:ascii="Arial" w:eastAsia="Arial" w:hAnsi="Arial" w:cs="Arial"/>
          <w:color w:val="000000"/>
        </w:rPr>
        <w:t>Mataram</w:t>
      </w:r>
      <w:proofErr w:type="spellEnd"/>
      <w:r w:rsidRPr="000D52D6">
        <w:rPr>
          <w:rFonts w:ascii="Arial" w:eastAsia="Arial" w:hAnsi="Arial" w:cs="Arial"/>
          <w:color w:val="000000"/>
        </w:rPr>
        <w:t xml:space="preserve"> for providing financial support, which made this research possible. We also extend our appreciation to all members of the research team for their cooperation and commitment, which contributed to the successful completion of this study. Our deepest thanks go to the respondents who willingly took the time to participate in the interviews, ensuring that the </w:t>
      </w:r>
      <w:r w:rsidRPr="000D52D6">
        <w:rPr>
          <w:rFonts w:ascii="Arial" w:eastAsia="Arial" w:hAnsi="Arial" w:cs="Arial"/>
          <w:color w:val="000000"/>
        </w:rPr>
        <w:lastRenderedPageBreak/>
        <w:t>necessary data for this research were obtained. This research process could not have been completed without the contributions and support of all individuals involved, whose names cannot be mentioned individually.</w:t>
      </w:r>
    </w:p>
    <w:p w14:paraId="158741CC" w14:textId="77777777" w:rsidR="00B53765" w:rsidRPr="0048118C" w:rsidRDefault="00B53765" w:rsidP="006E1B4C">
      <w:pPr>
        <w:spacing w:before="120" w:line="480" w:lineRule="auto"/>
        <w:jc w:val="both"/>
        <w:rPr>
          <w:rFonts w:ascii="Arial" w:eastAsia="Arial" w:hAnsi="Arial" w:cs="Arial"/>
          <w:color w:val="000000"/>
        </w:rPr>
      </w:pPr>
    </w:p>
    <w:p w14:paraId="6C348946" w14:textId="77777777" w:rsidR="00FB57CF" w:rsidRDefault="00CE33FB">
      <w:pPr>
        <w:pBdr>
          <w:top w:val="nil"/>
          <w:left w:val="nil"/>
          <w:bottom w:val="nil"/>
          <w:right w:val="nil"/>
          <w:between w:val="nil"/>
        </w:pBdr>
        <w:spacing w:before="240" w:after="120"/>
        <w:ind w:left="426" w:hanging="426"/>
        <w:rPr>
          <w:rFonts w:ascii="Arial" w:eastAsia="Arial" w:hAnsi="Arial" w:cs="Arial"/>
          <w:b/>
          <w:color w:val="000000"/>
          <w:sz w:val="20"/>
          <w:szCs w:val="20"/>
        </w:rPr>
      </w:pPr>
      <w:proofErr w:type="spellStart"/>
      <w:r>
        <w:rPr>
          <w:rFonts w:ascii="Arial" w:eastAsia="Arial" w:hAnsi="Arial" w:cs="Arial"/>
          <w:b/>
          <w:color w:val="000000"/>
          <w:sz w:val="20"/>
          <w:szCs w:val="20"/>
        </w:rPr>
        <w:t>Referensi</w:t>
      </w:r>
      <w:proofErr w:type="spellEnd"/>
    </w:p>
    <w:p w14:paraId="1BB7E9D4" w14:textId="77777777" w:rsidR="0048118C" w:rsidRPr="00B30373" w:rsidRDefault="0048118C" w:rsidP="0048118C">
      <w:pPr>
        <w:widowControl w:val="0"/>
        <w:pBdr>
          <w:top w:val="nil"/>
          <w:left w:val="nil"/>
          <w:bottom w:val="nil"/>
          <w:right w:val="nil"/>
          <w:between w:val="nil"/>
        </w:pBdr>
        <w:spacing w:after="0"/>
        <w:ind w:left="480" w:hanging="480"/>
        <w:jc w:val="both"/>
        <w:rPr>
          <w:rFonts w:ascii="Arial" w:eastAsia="Arial" w:hAnsi="Arial" w:cs="Arial"/>
          <w:color w:val="000000"/>
          <w:sz w:val="20"/>
          <w:szCs w:val="20"/>
        </w:rPr>
      </w:pPr>
      <w:bookmarkStart w:id="1" w:name="bookmark=id.1fob9te" w:colFirst="0" w:colLast="0"/>
      <w:bookmarkEnd w:id="1"/>
      <w:r w:rsidRPr="00B30373">
        <w:rPr>
          <w:rFonts w:ascii="Arial" w:eastAsia="Arial" w:hAnsi="Arial" w:cs="Arial"/>
          <w:color w:val="000000"/>
          <w:sz w:val="20"/>
          <w:szCs w:val="20"/>
        </w:rPr>
        <w:t>Badhwar, N. K. (2017). Moral character. In N. E. Snow (Ed.), The Oxford Handbook of Virtue (pp. 367–389). Oxford University Press.</w:t>
      </w:r>
    </w:p>
    <w:p w14:paraId="79922C06" w14:textId="77777777" w:rsidR="0048118C" w:rsidRPr="00B30373" w:rsidRDefault="0048118C" w:rsidP="0048118C">
      <w:pPr>
        <w:widowControl w:val="0"/>
        <w:pBdr>
          <w:top w:val="nil"/>
          <w:left w:val="nil"/>
          <w:bottom w:val="nil"/>
          <w:right w:val="nil"/>
          <w:between w:val="nil"/>
        </w:pBdr>
        <w:spacing w:after="0"/>
        <w:ind w:left="480" w:hanging="480"/>
        <w:jc w:val="both"/>
        <w:rPr>
          <w:rFonts w:ascii="Arial" w:eastAsia="Arial" w:hAnsi="Arial" w:cs="Arial"/>
          <w:color w:val="000000"/>
          <w:sz w:val="20"/>
          <w:szCs w:val="20"/>
        </w:rPr>
      </w:pPr>
      <w:r w:rsidRPr="00B30373">
        <w:rPr>
          <w:rFonts w:ascii="Arial" w:eastAsia="Arial" w:hAnsi="Arial" w:cs="Arial"/>
          <w:color w:val="000000"/>
          <w:sz w:val="20"/>
          <w:szCs w:val="20"/>
        </w:rPr>
        <w:t xml:space="preserve">Berkowitz, M. W., &amp; Bier, M. C. (2005). What Works in Character Education: A Research-Driven Guide for Educators. Washington, DC: Character Education Partnership. </w:t>
      </w:r>
    </w:p>
    <w:p w14:paraId="77AFE35A" w14:textId="77777777" w:rsidR="0048118C" w:rsidRPr="00B30373" w:rsidRDefault="0048118C" w:rsidP="0048118C">
      <w:pPr>
        <w:widowControl w:val="0"/>
        <w:pBdr>
          <w:top w:val="nil"/>
          <w:left w:val="nil"/>
          <w:bottom w:val="nil"/>
          <w:right w:val="nil"/>
          <w:between w:val="nil"/>
        </w:pBdr>
        <w:spacing w:after="0"/>
        <w:ind w:left="480" w:hanging="480"/>
        <w:jc w:val="both"/>
        <w:rPr>
          <w:rFonts w:ascii="Arial" w:eastAsia="Arial" w:hAnsi="Arial" w:cs="Arial"/>
          <w:color w:val="000000"/>
          <w:sz w:val="20"/>
          <w:szCs w:val="20"/>
        </w:rPr>
      </w:pPr>
      <w:r w:rsidRPr="00B30373">
        <w:rPr>
          <w:rFonts w:ascii="Arial" w:eastAsia="Arial" w:hAnsi="Arial" w:cs="Arial"/>
          <w:color w:val="000000"/>
          <w:sz w:val="20"/>
          <w:szCs w:val="20"/>
        </w:rPr>
        <w:t>Cohen, T. R., &amp; Morse, L. (2014). Moral character: What it is and what it does. Research in Organizational Behavior, 34, 43–61. https://doi.org/10.1016/j.riob.2014.08.003</w:t>
      </w:r>
    </w:p>
    <w:p w14:paraId="31B1F998" w14:textId="77777777" w:rsidR="0048118C" w:rsidRPr="00B30373" w:rsidRDefault="0048118C" w:rsidP="0048118C">
      <w:pPr>
        <w:widowControl w:val="0"/>
        <w:pBdr>
          <w:top w:val="nil"/>
          <w:left w:val="nil"/>
          <w:bottom w:val="nil"/>
          <w:right w:val="nil"/>
          <w:between w:val="nil"/>
        </w:pBdr>
        <w:spacing w:after="0"/>
        <w:ind w:left="480" w:hanging="480"/>
        <w:jc w:val="both"/>
        <w:rPr>
          <w:rFonts w:ascii="Arial" w:eastAsia="Arial" w:hAnsi="Arial" w:cs="Arial"/>
          <w:color w:val="000000"/>
          <w:sz w:val="20"/>
          <w:szCs w:val="20"/>
        </w:rPr>
      </w:pPr>
      <w:r w:rsidRPr="00B30373">
        <w:rPr>
          <w:rFonts w:ascii="Arial" w:eastAsia="Arial" w:hAnsi="Arial" w:cs="Arial"/>
          <w:color w:val="000000"/>
          <w:sz w:val="20"/>
          <w:szCs w:val="20"/>
        </w:rPr>
        <w:t>Creswell, J. W., &amp; Clark, V. L. P. (2011). Designing and conducting mixed methods research (2nd ed.). Thousand Oaks: Sage.</w:t>
      </w:r>
    </w:p>
    <w:p w14:paraId="13C1067A" w14:textId="77777777" w:rsidR="0048118C" w:rsidRPr="00B30373" w:rsidRDefault="0048118C" w:rsidP="0048118C">
      <w:pPr>
        <w:widowControl w:val="0"/>
        <w:pBdr>
          <w:top w:val="nil"/>
          <w:left w:val="nil"/>
          <w:bottom w:val="nil"/>
          <w:right w:val="nil"/>
          <w:between w:val="nil"/>
        </w:pBdr>
        <w:spacing w:after="0"/>
        <w:ind w:left="480" w:hanging="480"/>
        <w:jc w:val="both"/>
        <w:rPr>
          <w:rFonts w:ascii="Arial" w:eastAsia="Arial" w:hAnsi="Arial" w:cs="Arial"/>
          <w:color w:val="000000"/>
          <w:sz w:val="20"/>
          <w:szCs w:val="20"/>
        </w:rPr>
      </w:pPr>
      <w:r w:rsidRPr="00B30373">
        <w:rPr>
          <w:rFonts w:ascii="Arial" w:eastAsia="Arial" w:hAnsi="Arial" w:cs="Arial"/>
          <w:color w:val="000000"/>
          <w:sz w:val="20"/>
          <w:szCs w:val="20"/>
        </w:rPr>
        <w:t xml:space="preserve">Creswell, J. W. (2017). Research design: </w:t>
      </w:r>
      <w:proofErr w:type="spellStart"/>
      <w:r w:rsidRPr="00B30373">
        <w:rPr>
          <w:rFonts w:ascii="Arial" w:eastAsia="Arial" w:hAnsi="Arial" w:cs="Arial"/>
          <w:color w:val="000000"/>
          <w:sz w:val="20"/>
          <w:szCs w:val="20"/>
        </w:rPr>
        <w:t>Pendekatan</w:t>
      </w:r>
      <w:proofErr w:type="spellEnd"/>
      <w:r w:rsidRPr="00B30373">
        <w:rPr>
          <w:rFonts w:ascii="Arial" w:eastAsia="Arial" w:hAnsi="Arial" w:cs="Arial"/>
          <w:color w:val="000000"/>
          <w:sz w:val="20"/>
          <w:szCs w:val="20"/>
        </w:rPr>
        <w:t xml:space="preserve"> </w:t>
      </w:r>
      <w:proofErr w:type="spellStart"/>
      <w:r w:rsidRPr="00B30373">
        <w:rPr>
          <w:rFonts w:ascii="Arial" w:eastAsia="Arial" w:hAnsi="Arial" w:cs="Arial"/>
          <w:color w:val="000000"/>
          <w:sz w:val="20"/>
          <w:szCs w:val="20"/>
        </w:rPr>
        <w:t>kualitatif</w:t>
      </w:r>
      <w:proofErr w:type="spellEnd"/>
      <w:r w:rsidRPr="00B30373">
        <w:rPr>
          <w:rFonts w:ascii="Arial" w:eastAsia="Arial" w:hAnsi="Arial" w:cs="Arial"/>
          <w:color w:val="000000"/>
          <w:sz w:val="20"/>
          <w:szCs w:val="20"/>
        </w:rPr>
        <w:t xml:space="preserve">, </w:t>
      </w:r>
      <w:proofErr w:type="spellStart"/>
      <w:r w:rsidRPr="00B30373">
        <w:rPr>
          <w:rFonts w:ascii="Arial" w:eastAsia="Arial" w:hAnsi="Arial" w:cs="Arial"/>
          <w:color w:val="000000"/>
          <w:sz w:val="20"/>
          <w:szCs w:val="20"/>
        </w:rPr>
        <w:t>kuantitatif</w:t>
      </w:r>
      <w:proofErr w:type="spellEnd"/>
      <w:r w:rsidRPr="00B30373">
        <w:rPr>
          <w:rFonts w:ascii="Arial" w:eastAsia="Arial" w:hAnsi="Arial" w:cs="Arial"/>
          <w:color w:val="000000"/>
          <w:sz w:val="20"/>
          <w:szCs w:val="20"/>
        </w:rPr>
        <w:t xml:space="preserve"> dan mixed. Yogyakarta: Pustaka </w:t>
      </w:r>
      <w:proofErr w:type="spellStart"/>
      <w:r w:rsidRPr="00B30373">
        <w:rPr>
          <w:rFonts w:ascii="Arial" w:eastAsia="Arial" w:hAnsi="Arial" w:cs="Arial"/>
          <w:color w:val="000000"/>
          <w:sz w:val="20"/>
          <w:szCs w:val="20"/>
        </w:rPr>
        <w:t>Pelajar</w:t>
      </w:r>
      <w:proofErr w:type="spellEnd"/>
      <w:r w:rsidRPr="00B30373">
        <w:rPr>
          <w:rFonts w:ascii="Arial" w:eastAsia="Arial" w:hAnsi="Arial" w:cs="Arial"/>
          <w:color w:val="000000"/>
          <w:sz w:val="20"/>
          <w:szCs w:val="20"/>
        </w:rPr>
        <w:t>.</w:t>
      </w:r>
    </w:p>
    <w:p w14:paraId="6F222A05" w14:textId="77777777" w:rsidR="0048118C" w:rsidRPr="00B30373" w:rsidRDefault="0048118C" w:rsidP="0048118C">
      <w:pPr>
        <w:widowControl w:val="0"/>
        <w:pBdr>
          <w:top w:val="nil"/>
          <w:left w:val="nil"/>
          <w:bottom w:val="nil"/>
          <w:right w:val="nil"/>
          <w:between w:val="nil"/>
        </w:pBdr>
        <w:spacing w:after="0"/>
        <w:ind w:left="480" w:hanging="480"/>
        <w:jc w:val="both"/>
        <w:rPr>
          <w:rFonts w:ascii="Arial" w:eastAsia="Arial" w:hAnsi="Arial" w:cs="Arial"/>
          <w:color w:val="000000"/>
          <w:sz w:val="20"/>
          <w:szCs w:val="20"/>
        </w:rPr>
      </w:pPr>
      <w:proofErr w:type="spellStart"/>
      <w:r w:rsidRPr="00B30373">
        <w:rPr>
          <w:rFonts w:ascii="Arial" w:eastAsia="Arial" w:hAnsi="Arial" w:cs="Arial"/>
          <w:color w:val="000000"/>
          <w:sz w:val="20"/>
          <w:szCs w:val="20"/>
        </w:rPr>
        <w:t>Flach</w:t>
      </w:r>
      <w:proofErr w:type="spellEnd"/>
      <w:r w:rsidRPr="00B30373">
        <w:rPr>
          <w:rFonts w:ascii="Arial" w:eastAsia="Arial" w:hAnsi="Arial" w:cs="Arial"/>
          <w:color w:val="000000"/>
          <w:sz w:val="20"/>
          <w:szCs w:val="20"/>
        </w:rPr>
        <w:t>, F. (1989). Resilience: Discovering new strength at times of stress. New York: Ballantine Books.</w:t>
      </w:r>
    </w:p>
    <w:p w14:paraId="0CB2E866" w14:textId="77777777" w:rsidR="0048118C" w:rsidRPr="00B30373" w:rsidRDefault="0048118C" w:rsidP="0048118C">
      <w:pPr>
        <w:widowControl w:val="0"/>
        <w:pBdr>
          <w:top w:val="nil"/>
          <w:left w:val="nil"/>
          <w:bottom w:val="nil"/>
          <w:right w:val="nil"/>
          <w:between w:val="nil"/>
        </w:pBdr>
        <w:spacing w:after="0"/>
        <w:ind w:left="480" w:hanging="480"/>
        <w:jc w:val="both"/>
        <w:rPr>
          <w:rFonts w:ascii="Arial" w:eastAsia="Arial" w:hAnsi="Arial" w:cs="Arial"/>
          <w:color w:val="000000"/>
          <w:sz w:val="20"/>
          <w:szCs w:val="20"/>
        </w:rPr>
      </w:pPr>
      <w:proofErr w:type="spellStart"/>
      <w:r w:rsidRPr="00B30373">
        <w:rPr>
          <w:rFonts w:ascii="Arial" w:eastAsia="Arial" w:hAnsi="Arial" w:cs="Arial"/>
          <w:color w:val="000000"/>
          <w:sz w:val="20"/>
          <w:szCs w:val="20"/>
        </w:rPr>
        <w:t>Handikasari</w:t>
      </w:r>
      <w:proofErr w:type="spellEnd"/>
      <w:r w:rsidRPr="00B30373">
        <w:rPr>
          <w:rFonts w:ascii="Arial" w:eastAsia="Arial" w:hAnsi="Arial" w:cs="Arial"/>
          <w:color w:val="000000"/>
          <w:sz w:val="20"/>
          <w:szCs w:val="20"/>
        </w:rPr>
        <w:t xml:space="preserve">, R. H., </w:t>
      </w:r>
      <w:proofErr w:type="spellStart"/>
      <w:r w:rsidRPr="00B30373">
        <w:rPr>
          <w:rFonts w:ascii="Arial" w:eastAsia="Arial" w:hAnsi="Arial" w:cs="Arial"/>
          <w:color w:val="000000"/>
          <w:sz w:val="20"/>
          <w:szCs w:val="20"/>
        </w:rPr>
        <w:t>Innawati</w:t>
      </w:r>
      <w:proofErr w:type="spellEnd"/>
      <w:r w:rsidRPr="00B30373">
        <w:rPr>
          <w:rFonts w:ascii="Arial" w:eastAsia="Arial" w:hAnsi="Arial" w:cs="Arial"/>
          <w:color w:val="000000"/>
          <w:sz w:val="20"/>
          <w:szCs w:val="20"/>
        </w:rPr>
        <w:t xml:space="preserve">, J., &amp; Johan, A. (2018). </w:t>
      </w:r>
      <w:proofErr w:type="spellStart"/>
      <w:r w:rsidRPr="00B30373">
        <w:rPr>
          <w:rFonts w:ascii="Arial" w:eastAsia="Arial" w:hAnsi="Arial" w:cs="Arial"/>
          <w:color w:val="000000"/>
          <w:sz w:val="20"/>
          <w:szCs w:val="20"/>
        </w:rPr>
        <w:t>Hubungan</w:t>
      </w:r>
      <w:proofErr w:type="spellEnd"/>
      <w:r w:rsidRPr="00B30373">
        <w:rPr>
          <w:rFonts w:ascii="Arial" w:eastAsia="Arial" w:hAnsi="Arial" w:cs="Arial"/>
          <w:color w:val="000000"/>
          <w:sz w:val="20"/>
          <w:szCs w:val="20"/>
        </w:rPr>
        <w:t xml:space="preserve"> </w:t>
      </w:r>
      <w:proofErr w:type="spellStart"/>
      <w:r w:rsidRPr="00B30373">
        <w:rPr>
          <w:rFonts w:ascii="Arial" w:eastAsia="Arial" w:hAnsi="Arial" w:cs="Arial"/>
          <w:color w:val="000000"/>
          <w:sz w:val="20"/>
          <w:szCs w:val="20"/>
        </w:rPr>
        <w:t>intensitas</w:t>
      </w:r>
      <w:proofErr w:type="spellEnd"/>
      <w:r w:rsidRPr="00B30373">
        <w:rPr>
          <w:rFonts w:ascii="Arial" w:eastAsia="Arial" w:hAnsi="Arial" w:cs="Arial"/>
          <w:color w:val="000000"/>
          <w:sz w:val="20"/>
          <w:szCs w:val="20"/>
        </w:rPr>
        <w:t xml:space="preserve"> </w:t>
      </w:r>
      <w:proofErr w:type="spellStart"/>
      <w:r w:rsidRPr="00B30373">
        <w:rPr>
          <w:rFonts w:ascii="Arial" w:eastAsia="Arial" w:hAnsi="Arial" w:cs="Arial"/>
          <w:color w:val="000000"/>
          <w:sz w:val="20"/>
          <w:szCs w:val="20"/>
        </w:rPr>
        <w:t>penggunaan</w:t>
      </w:r>
      <w:proofErr w:type="spellEnd"/>
      <w:r w:rsidRPr="00B30373">
        <w:rPr>
          <w:rFonts w:ascii="Arial" w:eastAsia="Arial" w:hAnsi="Arial" w:cs="Arial"/>
          <w:color w:val="000000"/>
          <w:sz w:val="20"/>
          <w:szCs w:val="20"/>
        </w:rPr>
        <w:t xml:space="preserve"> media </w:t>
      </w:r>
      <w:proofErr w:type="spellStart"/>
      <w:r w:rsidRPr="00B30373">
        <w:rPr>
          <w:rFonts w:ascii="Arial" w:eastAsia="Arial" w:hAnsi="Arial" w:cs="Arial"/>
          <w:color w:val="000000"/>
          <w:sz w:val="20"/>
          <w:szCs w:val="20"/>
        </w:rPr>
        <w:t>sosial</w:t>
      </w:r>
      <w:proofErr w:type="spellEnd"/>
      <w:r w:rsidRPr="00B30373">
        <w:rPr>
          <w:rFonts w:ascii="Arial" w:eastAsia="Arial" w:hAnsi="Arial" w:cs="Arial"/>
          <w:color w:val="000000"/>
          <w:sz w:val="20"/>
          <w:szCs w:val="20"/>
        </w:rPr>
        <w:t xml:space="preserve"> </w:t>
      </w:r>
      <w:proofErr w:type="spellStart"/>
      <w:r w:rsidRPr="00B30373">
        <w:rPr>
          <w:rFonts w:ascii="Arial" w:eastAsia="Arial" w:hAnsi="Arial" w:cs="Arial"/>
          <w:color w:val="000000"/>
          <w:sz w:val="20"/>
          <w:szCs w:val="20"/>
        </w:rPr>
        <w:t>dengan</w:t>
      </w:r>
      <w:proofErr w:type="spellEnd"/>
      <w:r w:rsidRPr="00B30373">
        <w:rPr>
          <w:rFonts w:ascii="Arial" w:eastAsia="Arial" w:hAnsi="Arial" w:cs="Arial"/>
          <w:color w:val="000000"/>
          <w:sz w:val="20"/>
          <w:szCs w:val="20"/>
        </w:rPr>
        <w:t xml:space="preserve"> </w:t>
      </w:r>
      <w:proofErr w:type="spellStart"/>
      <w:r w:rsidRPr="00B30373">
        <w:rPr>
          <w:rFonts w:ascii="Arial" w:eastAsia="Arial" w:hAnsi="Arial" w:cs="Arial"/>
          <w:color w:val="000000"/>
          <w:sz w:val="20"/>
          <w:szCs w:val="20"/>
        </w:rPr>
        <w:t>gejala</w:t>
      </w:r>
      <w:proofErr w:type="spellEnd"/>
      <w:r w:rsidRPr="00B30373">
        <w:rPr>
          <w:rFonts w:ascii="Arial" w:eastAsia="Arial" w:hAnsi="Arial" w:cs="Arial"/>
          <w:color w:val="000000"/>
          <w:sz w:val="20"/>
          <w:szCs w:val="20"/>
        </w:rPr>
        <w:t xml:space="preserve"> </w:t>
      </w:r>
      <w:proofErr w:type="spellStart"/>
      <w:r w:rsidRPr="00B30373">
        <w:rPr>
          <w:rFonts w:ascii="Arial" w:eastAsia="Arial" w:hAnsi="Arial" w:cs="Arial"/>
          <w:color w:val="000000"/>
          <w:sz w:val="20"/>
          <w:szCs w:val="20"/>
        </w:rPr>
        <w:t>depresi</w:t>
      </w:r>
      <w:proofErr w:type="spellEnd"/>
      <w:r w:rsidRPr="00B30373">
        <w:rPr>
          <w:rFonts w:ascii="Arial" w:eastAsia="Arial" w:hAnsi="Arial" w:cs="Arial"/>
          <w:color w:val="000000"/>
          <w:sz w:val="20"/>
          <w:szCs w:val="20"/>
        </w:rPr>
        <w:t xml:space="preserve"> </w:t>
      </w:r>
      <w:proofErr w:type="spellStart"/>
      <w:r w:rsidRPr="00B30373">
        <w:rPr>
          <w:rFonts w:ascii="Arial" w:eastAsia="Arial" w:hAnsi="Arial" w:cs="Arial"/>
          <w:color w:val="000000"/>
          <w:sz w:val="20"/>
          <w:szCs w:val="20"/>
        </w:rPr>
        <w:t>mahasiswa</w:t>
      </w:r>
      <w:proofErr w:type="spellEnd"/>
      <w:r w:rsidRPr="00B30373">
        <w:rPr>
          <w:rFonts w:ascii="Arial" w:eastAsia="Arial" w:hAnsi="Arial" w:cs="Arial"/>
          <w:color w:val="000000"/>
          <w:sz w:val="20"/>
          <w:szCs w:val="20"/>
        </w:rPr>
        <w:t xml:space="preserve"> </w:t>
      </w:r>
      <w:proofErr w:type="spellStart"/>
      <w:r w:rsidRPr="00B30373">
        <w:rPr>
          <w:rFonts w:ascii="Arial" w:eastAsia="Arial" w:hAnsi="Arial" w:cs="Arial"/>
          <w:color w:val="000000"/>
          <w:sz w:val="20"/>
          <w:szCs w:val="20"/>
        </w:rPr>
        <w:t>kedokteran</w:t>
      </w:r>
      <w:proofErr w:type="spellEnd"/>
      <w:r w:rsidRPr="00B30373">
        <w:rPr>
          <w:rFonts w:ascii="Arial" w:eastAsia="Arial" w:hAnsi="Arial" w:cs="Arial"/>
          <w:color w:val="000000"/>
          <w:sz w:val="20"/>
          <w:szCs w:val="20"/>
        </w:rPr>
        <w:t xml:space="preserve"> (</w:t>
      </w:r>
      <w:proofErr w:type="spellStart"/>
      <w:r w:rsidRPr="00B30373">
        <w:rPr>
          <w:rFonts w:ascii="Arial" w:eastAsia="Arial" w:hAnsi="Arial" w:cs="Arial"/>
          <w:color w:val="000000"/>
          <w:sz w:val="20"/>
          <w:szCs w:val="20"/>
        </w:rPr>
        <w:t>Studi</w:t>
      </w:r>
      <w:proofErr w:type="spellEnd"/>
      <w:r w:rsidRPr="00B30373">
        <w:rPr>
          <w:rFonts w:ascii="Arial" w:eastAsia="Arial" w:hAnsi="Arial" w:cs="Arial"/>
          <w:color w:val="000000"/>
          <w:sz w:val="20"/>
          <w:szCs w:val="20"/>
        </w:rPr>
        <w:t xml:space="preserve"> pada </w:t>
      </w:r>
      <w:proofErr w:type="spellStart"/>
      <w:r w:rsidRPr="00B30373">
        <w:rPr>
          <w:rFonts w:ascii="Arial" w:eastAsia="Arial" w:hAnsi="Arial" w:cs="Arial"/>
          <w:color w:val="000000"/>
          <w:sz w:val="20"/>
          <w:szCs w:val="20"/>
        </w:rPr>
        <w:t>mahasiswa</w:t>
      </w:r>
      <w:proofErr w:type="spellEnd"/>
      <w:r w:rsidRPr="00B30373">
        <w:rPr>
          <w:rFonts w:ascii="Arial" w:eastAsia="Arial" w:hAnsi="Arial" w:cs="Arial"/>
          <w:color w:val="000000"/>
          <w:sz w:val="20"/>
          <w:szCs w:val="20"/>
        </w:rPr>
        <w:t xml:space="preserve"> </w:t>
      </w:r>
      <w:proofErr w:type="spellStart"/>
      <w:r w:rsidRPr="00B30373">
        <w:rPr>
          <w:rFonts w:ascii="Arial" w:eastAsia="Arial" w:hAnsi="Arial" w:cs="Arial"/>
          <w:color w:val="000000"/>
          <w:sz w:val="20"/>
          <w:szCs w:val="20"/>
        </w:rPr>
        <w:t>kedokteran</w:t>
      </w:r>
      <w:proofErr w:type="spellEnd"/>
      <w:r w:rsidRPr="00B30373">
        <w:rPr>
          <w:rFonts w:ascii="Arial" w:eastAsia="Arial" w:hAnsi="Arial" w:cs="Arial"/>
          <w:color w:val="000000"/>
          <w:sz w:val="20"/>
          <w:szCs w:val="20"/>
        </w:rPr>
        <w:t xml:space="preserve"> </w:t>
      </w:r>
      <w:proofErr w:type="spellStart"/>
      <w:r w:rsidRPr="00B30373">
        <w:rPr>
          <w:rFonts w:ascii="Arial" w:eastAsia="Arial" w:hAnsi="Arial" w:cs="Arial"/>
          <w:color w:val="000000"/>
          <w:sz w:val="20"/>
          <w:szCs w:val="20"/>
        </w:rPr>
        <w:t>tingkat</w:t>
      </w:r>
      <w:proofErr w:type="spellEnd"/>
      <w:r w:rsidRPr="00B30373">
        <w:rPr>
          <w:rFonts w:ascii="Arial" w:eastAsia="Arial" w:hAnsi="Arial" w:cs="Arial"/>
          <w:color w:val="000000"/>
          <w:sz w:val="20"/>
          <w:szCs w:val="20"/>
        </w:rPr>
        <w:t xml:space="preserve"> </w:t>
      </w:r>
      <w:proofErr w:type="spellStart"/>
      <w:r w:rsidRPr="00B30373">
        <w:rPr>
          <w:rFonts w:ascii="Arial" w:eastAsia="Arial" w:hAnsi="Arial" w:cs="Arial"/>
          <w:color w:val="000000"/>
          <w:sz w:val="20"/>
          <w:szCs w:val="20"/>
        </w:rPr>
        <w:t>akhir</w:t>
      </w:r>
      <w:proofErr w:type="spellEnd"/>
      <w:r w:rsidRPr="00B30373">
        <w:rPr>
          <w:rFonts w:ascii="Arial" w:eastAsia="Arial" w:hAnsi="Arial" w:cs="Arial"/>
          <w:color w:val="000000"/>
          <w:sz w:val="20"/>
          <w:szCs w:val="20"/>
        </w:rPr>
        <w:t xml:space="preserve"> yang </w:t>
      </w:r>
      <w:proofErr w:type="spellStart"/>
      <w:r w:rsidRPr="00B30373">
        <w:rPr>
          <w:rFonts w:ascii="Arial" w:eastAsia="Arial" w:hAnsi="Arial" w:cs="Arial"/>
          <w:color w:val="000000"/>
          <w:sz w:val="20"/>
          <w:szCs w:val="20"/>
        </w:rPr>
        <w:t>menggunakan</w:t>
      </w:r>
      <w:proofErr w:type="spellEnd"/>
      <w:r w:rsidRPr="00B30373">
        <w:rPr>
          <w:rFonts w:ascii="Arial" w:eastAsia="Arial" w:hAnsi="Arial" w:cs="Arial"/>
          <w:color w:val="000000"/>
          <w:sz w:val="20"/>
          <w:szCs w:val="20"/>
        </w:rPr>
        <w:t xml:space="preserve"> </w:t>
      </w:r>
      <w:proofErr w:type="spellStart"/>
      <w:r w:rsidRPr="00B30373">
        <w:rPr>
          <w:rFonts w:ascii="Arial" w:eastAsia="Arial" w:hAnsi="Arial" w:cs="Arial"/>
          <w:color w:val="000000"/>
          <w:sz w:val="20"/>
          <w:szCs w:val="20"/>
        </w:rPr>
        <w:t>kurikulum</w:t>
      </w:r>
      <w:proofErr w:type="spellEnd"/>
      <w:r w:rsidRPr="00B30373">
        <w:rPr>
          <w:rFonts w:ascii="Arial" w:eastAsia="Arial" w:hAnsi="Arial" w:cs="Arial"/>
          <w:color w:val="000000"/>
          <w:sz w:val="20"/>
          <w:szCs w:val="20"/>
        </w:rPr>
        <w:t xml:space="preserve"> </w:t>
      </w:r>
      <w:proofErr w:type="spellStart"/>
      <w:r w:rsidRPr="00B30373">
        <w:rPr>
          <w:rFonts w:ascii="Arial" w:eastAsia="Arial" w:hAnsi="Arial" w:cs="Arial"/>
          <w:color w:val="000000"/>
          <w:sz w:val="20"/>
          <w:szCs w:val="20"/>
        </w:rPr>
        <w:t>modul</w:t>
      </w:r>
      <w:proofErr w:type="spellEnd"/>
      <w:r w:rsidRPr="00B30373">
        <w:rPr>
          <w:rFonts w:ascii="Arial" w:eastAsia="Arial" w:hAnsi="Arial" w:cs="Arial"/>
          <w:color w:val="000000"/>
          <w:sz w:val="20"/>
          <w:szCs w:val="20"/>
        </w:rPr>
        <w:t xml:space="preserve"> </w:t>
      </w:r>
      <w:proofErr w:type="spellStart"/>
      <w:r w:rsidRPr="00B30373">
        <w:rPr>
          <w:rFonts w:ascii="Arial" w:eastAsia="Arial" w:hAnsi="Arial" w:cs="Arial"/>
          <w:color w:val="000000"/>
          <w:sz w:val="20"/>
          <w:szCs w:val="20"/>
        </w:rPr>
        <w:t>terintegrasi</w:t>
      </w:r>
      <w:proofErr w:type="spellEnd"/>
      <w:r w:rsidRPr="00B30373">
        <w:rPr>
          <w:rFonts w:ascii="Arial" w:eastAsia="Arial" w:hAnsi="Arial" w:cs="Arial"/>
          <w:color w:val="000000"/>
          <w:sz w:val="20"/>
          <w:szCs w:val="20"/>
        </w:rPr>
        <w:t xml:space="preserve">). </w:t>
      </w:r>
      <w:proofErr w:type="spellStart"/>
      <w:r w:rsidRPr="00B30373">
        <w:rPr>
          <w:rFonts w:ascii="Arial" w:eastAsia="Arial" w:hAnsi="Arial" w:cs="Arial"/>
          <w:color w:val="000000"/>
          <w:sz w:val="20"/>
          <w:szCs w:val="20"/>
        </w:rPr>
        <w:t>Jurnal</w:t>
      </w:r>
      <w:proofErr w:type="spellEnd"/>
      <w:r w:rsidRPr="00B30373">
        <w:rPr>
          <w:rFonts w:ascii="Arial" w:eastAsia="Arial" w:hAnsi="Arial" w:cs="Arial"/>
          <w:color w:val="000000"/>
          <w:sz w:val="20"/>
          <w:szCs w:val="20"/>
        </w:rPr>
        <w:t xml:space="preserve"> </w:t>
      </w:r>
      <w:proofErr w:type="spellStart"/>
      <w:r w:rsidRPr="00B30373">
        <w:rPr>
          <w:rFonts w:ascii="Arial" w:eastAsia="Arial" w:hAnsi="Arial" w:cs="Arial"/>
          <w:color w:val="000000"/>
          <w:sz w:val="20"/>
          <w:szCs w:val="20"/>
        </w:rPr>
        <w:t>Kedokteran</w:t>
      </w:r>
      <w:proofErr w:type="spellEnd"/>
      <w:r w:rsidRPr="00B30373">
        <w:rPr>
          <w:rFonts w:ascii="Arial" w:eastAsia="Arial" w:hAnsi="Arial" w:cs="Arial"/>
          <w:color w:val="000000"/>
          <w:sz w:val="20"/>
          <w:szCs w:val="20"/>
        </w:rPr>
        <w:t xml:space="preserve"> </w:t>
      </w:r>
      <w:proofErr w:type="spellStart"/>
      <w:r w:rsidRPr="00B30373">
        <w:rPr>
          <w:rFonts w:ascii="Arial" w:eastAsia="Arial" w:hAnsi="Arial" w:cs="Arial"/>
          <w:color w:val="000000"/>
          <w:sz w:val="20"/>
          <w:szCs w:val="20"/>
        </w:rPr>
        <w:t>Diponegoro</w:t>
      </w:r>
      <w:proofErr w:type="spellEnd"/>
      <w:r w:rsidRPr="00B30373">
        <w:rPr>
          <w:rFonts w:ascii="Arial" w:eastAsia="Arial" w:hAnsi="Arial" w:cs="Arial"/>
          <w:color w:val="000000"/>
          <w:sz w:val="20"/>
          <w:szCs w:val="20"/>
        </w:rPr>
        <w:t>, 7(2), 919-934.</w:t>
      </w:r>
    </w:p>
    <w:p w14:paraId="468A37CB" w14:textId="77777777" w:rsidR="0048118C" w:rsidRPr="00B30373" w:rsidRDefault="0048118C" w:rsidP="0048118C">
      <w:pPr>
        <w:widowControl w:val="0"/>
        <w:pBdr>
          <w:top w:val="nil"/>
          <w:left w:val="nil"/>
          <w:bottom w:val="nil"/>
          <w:right w:val="nil"/>
          <w:between w:val="nil"/>
        </w:pBdr>
        <w:spacing w:after="0"/>
        <w:ind w:left="480" w:hanging="480"/>
        <w:jc w:val="both"/>
        <w:rPr>
          <w:rFonts w:ascii="Arial" w:eastAsia="Arial" w:hAnsi="Arial" w:cs="Arial"/>
          <w:color w:val="000000"/>
          <w:sz w:val="20"/>
          <w:szCs w:val="20"/>
        </w:rPr>
      </w:pPr>
      <w:proofErr w:type="spellStart"/>
      <w:r w:rsidRPr="00B30373">
        <w:rPr>
          <w:rFonts w:ascii="Arial" w:eastAsia="Arial" w:hAnsi="Arial" w:cs="Arial"/>
          <w:color w:val="000000"/>
          <w:sz w:val="20"/>
          <w:szCs w:val="20"/>
        </w:rPr>
        <w:t>Hardiyantoro</w:t>
      </w:r>
      <w:proofErr w:type="spellEnd"/>
      <w:r w:rsidRPr="00B30373">
        <w:rPr>
          <w:rFonts w:ascii="Arial" w:eastAsia="Arial" w:hAnsi="Arial" w:cs="Arial"/>
          <w:color w:val="000000"/>
          <w:sz w:val="20"/>
          <w:szCs w:val="20"/>
        </w:rPr>
        <w:t xml:space="preserve">, A., &amp; </w:t>
      </w:r>
      <w:proofErr w:type="spellStart"/>
      <w:r w:rsidRPr="00B30373">
        <w:rPr>
          <w:rFonts w:ascii="Arial" w:eastAsia="Arial" w:hAnsi="Arial" w:cs="Arial"/>
          <w:color w:val="000000"/>
          <w:sz w:val="20"/>
          <w:szCs w:val="20"/>
        </w:rPr>
        <w:t>Hardiyanto</w:t>
      </w:r>
      <w:proofErr w:type="spellEnd"/>
      <w:r w:rsidRPr="00B30373">
        <w:rPr>
          <w:rFonts w:ascii="Arial" w:eastAsia="Arial" w:hAnsi="Arial" w:cs="Arial"/>
          <w:color w:val="000000"/>
          <w:sz w:val="20"/>
          <w:szCs w:val="20"/>
        </w:rPr>
        <w:t xml:space="preserve">, S. (26 September 2023). </w:t>
      </w:r>
      <w:proofErr w:type="spellStart"/>
      <w:r w:rsidRPr="00B30373">
        <w:rPr>
          <w:rFonts w:ascii="Arial" w:eastAsia="Arial" w:hAnsi="Arial" w:cs="Arial"/>
          <w:color w:val="000000"/>
          <w:sz w:val="20"/>
          <w:szCs w:val="20"/>
        </w:rPr>
        <w:t>Kronologi</w:t>
      </w:r>
      <w:proofErr w:type="spellEnd"/>
      <w:r w:rsidRPr="00B30373">
        <w:rPr>
          <w:rFonts w:ascii="Arial" w:eastAsia="Arial" w:hAnsi="Arial" w:cs="Arial"/>
          <w:color w:val="000000"/>
          <w:sz w:val="20"/>
          <w:szCs w:val="20"/>
        </w:rPr>
        <w:t xml:space="preserve"> dan </w:t>
      </w:r>
      <w:proofErr w:type="spellStart"/>
      <w:r w:rsidRPr="00B30373">
        <w:rPr>
          <w:rFonts w:ascii="Arial" w:eastAsia="Arial" w:hAnsi="Arial" w:cs="Arial"/>
          <w:color w:val="000000"/>
          <w:sz w:val="20"/>
          <w:szCs w:val="20"/>
        </w:rPr>
        <w:t>dugaan</w:t>
      </w:r>
      <w:proofErr w:type="spellEnd"/>
      <w:r w:rsidRPr="00B30373">
        <w:rPr>
          <w:rFonts w:ascii="Arial" w:eastAsia="Arial" w:hAnsi="Arial" w:cs="Arial"/>
          <w:color w:val="000000"/>
          <w:sz w:val="20"/>
          <w:szCs w:val="20"/>
        </w:rPr>
        <w:t xml:space="preserve"> motif </w:t>
      </w:r>
      <w:proofErr w:type="spellStart"/>
      <w:r w:rsidRPr="00B30373">
        <w:rPr>
          <w:rFonts w:ascii="Arial" w:eastAsia="Arial" w:hAnsi="Arial" w:cs="Arial"/>
          <w:color w:val="000000"/>
          <w:sz w:val="20"/>
          <w:szCs w:val="20"/>
        </w:rPr>
        <w:t>siswa</w:t>
      </w:r>
      <w:proofErr w:type="spellEnd"/>
      <w:r w:rsidRPr="00B30373">
        <w:rPr>
          <w:rFonts w:ascii="Arial" w:eastAsia="Arial" w:hAnsi="Arial" w:cs="Arial"/>
          <w:color w:val="000000"/>
          <w:sz w:val="20"/>
          <w:szCs w:val="20"/>
        </w:rPr>
        <w:t xml:space="preserve"> MA di </w:t>
      </w:r>
      <w:proofErr w:type="spellStart"/>
      <w:r w:rsidRPr="00B30373">
        <w:rPr>
          <w:rFonts w:ascii="Arial" w:eastAsia="Arial" w:hAnsi="Arial" w:cs="Arial"/>
          <w:color w:val="000000"/>
          <w:sz w:val="20"/>
          <w:szCs w:val="20"/>
        </w:rPr>
        <w:t>Demak</w:t>
      </w:r>
      <w:proofErr w:type="spellEnd"/>
      <w:r w:rsidRPr="00B30373">
        <w:rPr>
          <w:rFonts w:ascii="Arial" w:eastAsia="Arial" w:hAnsi="Arial" w:cs="Arial"/>
          <w:color w:val="000000"/>
          <w:sz w:val="20"/>
          <w:szCs w:val="20"/>
        </w:rPr>
        <w:t xml:space="preserve"> </w:t>
      </w:r>
      <w:proofErr w:type="spellStart"/>
      <w:r w:rsidRPr="00B30373">
        <w:rPr>
          <w:rFonts w:ascii="Arial" w:eastAsia="Arial" w:hAnsi="Arial" w:cs="Arial"/>
          <w:color w:val="000000"/>
          <w:sz w:val="20"/>
          <w:szCs w:val="20"/>
        </w:rPr>
        <w:t>bacok</w:t>
      </w:r>
      <w:proofErr w:type="spellEnd"/>
      <w:r w:rsidRPr="00B30373">
        <w:rPr>
          <w:rFonts w:ascii="Arial" w:eastAsia="Arial" w:hAnsi="Arial" w:cs="Arial"/>
          <w:color w:val="000000"/>
          <w:sz w:val="20"/>
          <w:szCs w:val="20"/>
        </w:rPr>
        <w:t xml:space="preserve"> </w:t>
      </w:r>
      <w:proofErr w:type="spellStart"/>
      <w:r w:rsidRPr="00B30373">
        <w:rPr>
          <w:rFonts w:ascii="Arial" w:eastAsia="Arial" w:hAnsi="Arial" w:cs="Arial"/>
          <w:color w:val="000000"/>
          <w:sz w:val="20"/>
          <w:szCs w:val="20"/>
        </w:rPr>
        <w:t>leher</w:t>
      </w:r>
      <w:proofErr w:type="spellEnd"/>
      <w:r w:rsidRPr="00B30373">
        <w:rPr>
          <w:rFonts w:ascii="Arial" w:eastAsia="Arial" w:hAnsi="Arial" w:cs="Arial"/>
          <w:color w:val="000000"/>
          <w:sz w:val="20"/>
          <w:szCs w:val="20"/>
        </w:rPr>
        <w:t xml:space="preserve"> sang guru. </w:t>
      </w:r>
      <w:proofErr w:type="spellStart"/>
      <w:r w:rsidRPr="00B30373">
        <w:rPr>
          <w:rFonts w:ascii="Arial" w:eastAsia="Arial" w:hAnsi="Arial" w:cs="Arial"/>
          <w:color w:val="000000"/>
          <w:sz w:val="20"/>
          <w:szCs w:val="20"/>
        </w:rPr>
        <w:t>Diunduh</w:t>
      </w:r>
      <w:proofErr w:type="spellEnd"/>
      <w:r w:rsidRPr="00B30373">
        <w:rPr>
          <w:rFonts w:ascii="Arial" w:eastAsia="Arial" w:hAnsi="Arial" w:cs="Arial"/>
          <w:color w:val="000000"/>
          <w:sz w:val="20"/>
          <w:szCs w:val="20"/>
        </w:rPr>
        <w:t xml:space="preserve"> pada 1 </w:t>
      </w:r>
      <w:proofErr w:type="spellStart"/>
      <w:r w:rsidRPr="00B30373">
        <w:rPr>
          <w:rFonts w:ascii="Arial" w:eastAsia="Arial" w:hAnsi="Arial" w:cs="Arial"/>
          <w:color w:val="000000"/>
          <w:sz w:val="20"/>
          <w:szCs w:val="20"/>
        </w:rPr>
        <w:t>Januari</w:t>
      </w:r>
      <w:proofErr w:type="spellEnd"/>
      <w:r w:rsidRPr="00B30373">
        <w:rPr>
          <w:rFonts w:ascii="Arial" w:eastAsia="Arial" w:hAnsi="Arial" w:cs="Arial"/>
          <w:color w:val="000000"/>
          <w:sz w:val="20"/>
          <w:szCs w:val="20"/>
        </w:rPr>
        <w:t xml:space="preserve"> 2024 </w:t>
      </w:r>
      <w:proofErr w:type="spellStart"/>
      <w:r w:rsidRPr="00B30373">
        <w:rPr>
          <w:rFonts w:ascii="Arial" w:eastAsia="Arial" w:hAnsi="Arial" w:cs="Arial"/>
          <w:color w:val="000000"/>
          <w:sz w:val="20"/>
          <w:szCs w:val="20"/>
        </w:rPr>
        <w:t>dari</w:t>
      </w:r>
      <w:proofErr w:type="spellEnd"/>
      <w:r w:rsidRPr="00B30373">
        <w:rPr>
          <w:rFonts w:ascii="Arial" w:eastAsia="Arial" w:hAnsi="Arial" w:cs="Arial"/>
          <w:color w:val="000000"/>
          <w:sz w:val="20"/>
          <w:szCs w:val="20"/>
        </w:rPr>
        <w:t xml:space="preserve"> </w:t>
      </w:r>
      <w:hyperlink r:id="rId11" w:history="1">
        <w:r w:rsidRPr="00B30373">
          <w:rPr>
            <w:rFonts w:ascii="Arial" w:eastAsia="Arial" w:hAnsi="Arial"/>
            <w:color w:val="000000"/>
            <w:sz w:val="20"/>
            <w:szCs w:val="20"/>
          </w:rPr>
          <w:t>https://www.kompas.com/tren/read/2023/09/26/071500165/kronologi-dan-dugaan-motif-siswa-ma-di-demak-bacok-leher-sang-guru</w:t>
        </w:r>
      </w:hyperlink>
      <w:r w:rsidRPr="00B30373">
        <w:rPr>
          <w:rFonts w:ascii="Arial" w:eastAsia="Arial" w:hAnsi="Arial" w:cs="Arial"/>
          <w:color w:val="000000"/>
          <w:sz w:val="20"/>
          <w:szCs w:val="20"/>
        </w:rPr>
        <w:t>.</w:t>
      </w:r>
    </w:p>
    <w:p w14:paraId="2FA30307" w14:textId="3F8B3D10" w:rsidR="0048118C" w:rsidRPr="00B30373" w:rsidRDefault="0048118C" w:rsidP="0048118C">
      <w:pPr>
        <w:widowControl w:val="0"/>
        <w:pBdr>
          <w:top w:val="nil"/>
          <w:left w:val="nil"/>
          <w:bottom w:val="nil"/>
          <w:right w:val="nil"/>
          <w:between w:val="nil"/>
        </w:pBdr>
        <w:spacing w:after="0"/>
        <w:ind w:left="480" w:hanging="480"/>
        <w:jc w:val="both"/>
        <w:rPr>
          <w:rFonts w:ascii="Arial" w:eastAsia="Arial" w:hAnsi="Arial" w:cs="Arial"/>
          <w:color w:val="000000"/>
          <w:sz w:val="20"/>
          <w:szCs w:val="20"/>
        </w:rPr>
      </w:pPr>
      <w:r w:rsidRPr="00B30373">
        <w:rPr>
          <w:rFonts w:ascii="Arial" w:eastAsia="Arial" w:hAnsi="Arial" w:cs="Arial"/>
          <w:color w:val="000000"/>
          <w:sz w:val="20"/>
          <w:szCs w:val="20"/>
        </w:rPr>
        <w:t>Kohlberg, L. (1981). Essays on Moral Development, Volume I: The Philosophy of Moral Development. New York: Harper &amp; Row.</w:t>
      </w:r>
    </w:p>
    <w:p w14:paraId="25301457" w14:textId="77777777" w:rsidR="0048118C" w:rsidRPr="00B30373" w:rsidRDefault="0048118C" w:rsidP="0048118C">
      <w:pPr>
        <w:widowControl w:val="0"/>
        <w:pBdr>
          <w:top w:val="nil"/>
          <w:left w:val="nil"/>
          <w:bottom w:val="nil"/>
          <w:right w:val="nil"/>
          <w:between w:val="nil"/>
        </w:pBdr>
        <w:spacing w:after="0"/>
        <w:ind w:left="480" w:hanging="480"/>
        <w:jc w:val="both"/>
        <w:rPr>
          <w:rFonts w:ascii="Arial" w:eastAsia="Arial" w:hAnsi="Arial" w:cs="Arial"/>
          <w:color w:val="000000"/>
          <w:sz w:val="20"/>
          <w:szCs w:val="20"/>
        </w:rPr>
      </w:pPr>
      <w:r w:rsidRPr="00B30373">
        <w:rPr>
          <w:rFonts w:ascii="Arial" w:eastAsia="Arial" w:hAnsi="Arial" w:cs="Arial"/>
          <w:color w:val="000000"/>
          <w:sz w:val="20"/>
          <w:szCs w:val="20"/>
        </w:rPr>
        <w:t>Lanier, K. (2017). 5 things HR professionals need to know about generation Z: Thought leaders share their views on the HR profession and its direction for the future. Strategic HR Review, 16(6), 288-290.</w:t>
      </w:r>
    </w:p>
    <w:p w14:paraId="40891A08" w14:textId="77777777" w:rsidR="0048118C" w:rsidRDefault="0048118C" w:rsidP="0048118C">
      <w:pPr>
        <w:widowControl w:val="0"/>
        <w:pBdr>
          <w:top w:val="nil"/>
          <w:left w:val="nil"/>
          <w:bottom w:val="nil"/>
          <w:right w:val="nil"/>
          <w:between w:val="nil"/>
        </w:pBdr>
        <w:spacing w:after="0"/>
        <w:ind w:left="480" w:hanging="480"/>
        <w:jc w:val="both"/>
        <w:rPr>
          <w:rFonts w:ascii="Arial" w:eastAsia="Arial" w:hAnsi="Arial" w:cs="Arial"/>
          <w:color w:val="000000"/>
          <w:sz w:val="20"/>
          <w:szCs w:val="20"/>
        </w:rPr>
      </w:pPr>
      <w:proofErr w:type="spellStart"/>
      <w:r w:rsidRPr="00B30373">
        <w:rPr>
          <w:rFonts w:ascii="Arial" w:eastAsia="Arial" w:hAnsi="Arial" w:cs="Arial"/>
          <w:color w:val="000000"/>
          <w:sz w:val="20"/>
          <w:szCs w:val="20"/>
        </w:rPr>
        <w:t>Lickona</w:t>
      </w:r>
      <w:proofErr w:type="spellEnd"/>
      <w:r w:rsidRPr="00B30373">
        <w:rPr>
          <w:rFonts w:ascii="Arial" w:eastAsia="Arial" w:hAnsi="Arial" w:cs="Arial"/>
          <w:color w:val="000000"/>
          <w:sz w:val="20"/>
          <w:szCs w:val="20"/>
        </w:rPr>
        <w:t xml:space="preserve">, T. (1991). Educating for Character: How Our Schools Can Teach Respect and Responsibility. New York: Bantam Books. </w:t>
      </w:r>
    </w:p>
    <w:p w14:paraId="2130E25A" w14:textId="77777777" w:rsidR="00A671CA" w:rsidRPr="00A671CA" w:rsidRDefault="00A671CA" w:rsidP="00A671CA">
      <w:pPr>
        <w:widowControl w:val="0"/>
        <w:pBdr>
          <w:top w:val="nil"/>
          <w:left w:val="nil"/>
          <w:bottom w:val="nil"/>
          <w:right w:val="nil"/>
          <w:between w:val="nil"/>
        </w:pBdr>
        <w:spacing w:after="0"/>
        <w:ind w:left="480" w:hanging="480"/>
        <w:jc w:val="both"/>
        <w:rPr>
          <w:rFonts w:ascii="Arial" w:eastAsia="Arial" w:hAnsi="Arial" w:cs="Arial"/>
          <w:color w:val="000000"/>
          <w:sz w:val="20"/>
          <w:szCs w:val="20"/>
        </w:rPr>
      </w:pPr>
      <w:proofErr w:type="spellStart"/>
      <w:r w:rsidRPr="00A671CA">
        <w:rPr>
          <w:rFonts w:ascii="Arial" w:eastAsia="Arial" w:hAnsi="Arial" w:cs="Arial"/>
          <w:color w:val="000000"/>
          <w:sz w:val="20"/>
          <w:szCs w:val="20"/>
        </w:rPr>
        <w:t>Masten</w:t>
      </w:r>
      <w:proofErr w:type="spellEnd"/>
      <w:r w:rsidRPr="00A671CA">
        <w:rPr>
          <w:rFonts w:ascii="Arial" w:eastAsia="Arial" w:hAnsi="Arial" w:cs="Arial"/>
          <w:color w:val="000000"/>
          <w:sz w:val="20"/>
          <w:szCs w:val="20"/>
        </w:rPr>
        <w:t>, A. S., &amp; Reed, M.-G. (2002). Resilience in development. In C. R. Snyder &amp; S. J. Lopez (Eds.), The handbook of positive psychology (pp. 74–88). New York, NY: Oxford University Press</w:t>
      </w:r>
    </w:p>
    <w:p w14:paraId="3C2CE3ED" w14:textId="62B4DC18" w:rsidR="00A671CA" w:rsidRPr="00B30373" w:rsidRDefault="00A671CA" w:rsidP="00A671CA">
      <w:pPr>
        <w:widowControl w:val="0"/>
        <w:pBdr>
          <w:top w:val="nil"/>
          <w:left w:val="nil"/>
          <w:bottom w:val="nil"/>
          <w:right w:val="nil"/>
          <w:between w:val="nil"/>
        </w:pBdr>
        <w:spacing w:after="0"/>
        <w:ind w:left="480" w:hanging="480"/>
        <w:jc w:val="both"/>
        <w:rPr>
          <w:rFonts w:ascii="Arial" w:eastAsia="Arial" w:hAnsi="Arial" w:cs="Arial"/>
          <w:color w:val="000000"/>
          <w:sz w:val="20"/>
          <w:szCs w:val="20"/>
        </w:rPr>
      </w:pPr>
      <w:proofErr w:type="spellStart"/>
      <w:r w:rsidRPr="00A671CA">
        <w:rPr>
          <w:rFonts w:ascii="Arial" w:eastAsia="Arial" w:hAnsi="Arial" w:cs="Arial"/>
          <w:color w:val="000000"/>
          <w:sz w:val="20"/>
          <w:szCs w:val="20"/>
        </w:rPr>
        <w:t>Masten</w:t>
      </w:r>
      <w:proofErr w:type="spellEnd"/>
      <w:r w:rsidRPr="00A671CA">
        <w:rPr>
          <w:rFonts w:ascii="Arial" w:eastAsia="Arial" w:hAnsi="Arial" w:cs="Arial"/>
          <w:color w:val="000000"/>
          <w:sz w:val="20"/>
          <w:szCs w:val="20"/>
        </w:rPr>
        <w:t xml:space="preserve">, A. S., &amp; Wright, M. O. (2010). Resilience over the lifespan: Developmental perspectives on resistance, recovery, and transformation. In J. W. Reich, A. J. </w:t>
      </w:r>
      <w:proofErr w:type="spellStart"/>
      <w:r w:rsidRPr="00A671CA">
        <w:rPr>
          <w:rFonts w:ascii="Arial" w:eastAsia="Arial" w:hAnsi="Arial" w:cs="Arial"/>
          <w:color w:val="000000"/>
          <w:sz w:val="20"/>
          <w:szCs w:val="20"/>
        </w:rPr>
        <w:t>Zautra</w:t>
      </w:r>
      <w:proofErr w:type="spellEnd"/>
      <w:r w:rsidRPr="00A671CA">
        <w:rPr>
          <w:rFonts w:ascii="Arial" w:eastAsia="Arial" w:hAnsi="Arial" w:cs="Arial"/>
          <w:color w:val="000000"/>
          <w:sz w:val="20"/>
          <w:szCs w:val="20"/>
        </w:rPr>
        <w:t>, &amp; J. S. Hall (Eds.), Handbook of adult resilience (pp. 213–237). New York, NY: Guilford</w:t>
      </w:r>
    </w:p>
    <w:p w14:paraId="66B8893C" w14:textId="77777777" w:rsidR="0048118C" w:rsidRPr="00B30373" w:rsidRDefault="0048118C" w:rsidP="0048118C">
      <w:pPr>
        <w:widowControl w:val="0"/>
        <w:pBdr>
          <w:top w:val="nil"/>
          <w:left w:val="nil"/>
          <w:bottom w:val="nil"/>
          <w:right w:val="nil"/>
          <w:between w:val="nil"/>
        </w:pBdr>
        <w:spacing w:after="0"/>
        <w:ind w:left="480" w:hanging="480"/>
        <w:jc w:val="both"/>
        <w:rPr>
          <w:rFonts w:ascii="Arial" w:eastAsia="Arial" w:hAnsi="Arial" w:cs="Arial"/>
          <w:color w:val="000000"/>
          <w:sz w:val="20"/>
          <w:szCs w:val="20"/>
        </w:rPr>
      </w:pPr>
      <w:proofErr w:type="spellStart"/>
      <w:r w:rsidRPr="00B30373">
        <w:rPr>
          <w:rFonts w:ascii="Arial" w:eastAsia="Arial" w:hAnsi="Arial" w:cs="Arial"/>
          <w:color w:val="000000"/>
          <w:sz w:val="20"/>
          <w:szCs w:val="20"/>
        </w:rPr>
        <w:t>Métais</w:t>
      </w:r>
      <w:proofErr w:type="spellEnd"/>
      <w:r w:rsidRPr="00B30373">
        <w:rPr>
          <w:rFonts w:ascii="Arial" w:eastAsia="Arial" w:hAnsi="Arial" w:cs="Arial"/>
          <w:color w:val="000000"/>
          <w:sz w:val="20"/>
          <w:szCs w:val="20"/>
        </w:rPr>
        <w:t xml:space="preserve">, C., Burel, N., Gillham, J. E., </w:t>
      </w:r>
      <w:proofErr w:type="spellStart"/>
      <w:r w:rsidRPr="00B30373">
        <w:rPr>
          <w:rFonts w:ascii="Arial" w:eastAsia="Arial" w:hAnsi="Arial" w:cs="Arial"/>
          <w:color w:val="000000"/>
          <w:sz w:val="20"/>
          <w:szCs w:val="20"/>
        </w:rPr>
        <w:t>Tarquinio</w:t>
      </w:r>
      <w:proofErr w:type="spellEnd"/>
      <w:r w:rsidRPr="00B30373">
        <w:rPr>
          <w:rFonts w:ascii="Arial" w:eastAsia="Arial" w:hAnsi="Arial" w:cs="Arial"/>
          <w:color w:val="000000"/>
          <w:sz w:val="20"/>
          <w:szCs w:val="20"/>
        </w:rPr>
        <w:t>, C., &amp; Martin-Krumm, C. (2022). Integrative review of the recent literature on human resilience: From concepts, theories, and discussions towards a complex understanding. Europe’s Journal of Psychology, 18(1), 98-119.</w:t>
      </w:r>
    </w:p>
    <w:p w14:paraId="5075A4F4" w14:textId="77777777" w:rsidR="0048118C" w:rsidRPr="00B30373" w:rsidRDefault="0048118C" w:rsidP="0048118C">
      <w:pPr>
        <w:widowControl w:val="0"/>
        <w:pBdr>
          <w:top w:val="nil"/>
          <w:left w:val="nil"/>
          <w:bottom w:val="nil"/>
          <w:right w:val="nil"/>
          <w:between w:val="nil"/>
        </w:pBdr>
        <w:spacing w:after="0"/>
        <w:ind w:left="480" w:hanging="480"/>
        <w:jc w:val="both"/>
        <w:rPr>
          <w:rFonts w:ascii="Arial" w:eastAsia="Arial" w:hAnsi="Arial" w:cs="Arial"/>
          <w:color w:val="000000"/>
          <w:sz w:val="20"/>
          <w:szCs w:val="20"/>
        </w:rPr>
      </w:pPr>
      <w:proofErr w:type="spellStart"/>
      <w:r w:rsidRPr="00B30373">
        <w:rPr>
          <w:rFonts w:ascii="Arial" w:eastAsia="Arial" w:hAnsi="Arial" w:cs="Arial"/>
          <w:color w:val="000000"/>
          <w:sz w:val="20"/>
          <w:szCs w:val="20"/>
        </w:rPr>
        <w:t>Meinanto</w:t>
      </w:r>
      <w:proofErr w:type="spellEnd"/>
      <w:r w:rsidRPr="00B30373">
        <w:rPr>
          <w:rFonts w:ascii="Arial" w:eastAsia="Arial" w:hAnsi="Arial" w:cs="Arial"/>
          <w:color w:val="000000"/>
          <w:sz w:val="20"/>
          <w:szCs w:val="20"/>
        </w:rPr>
        <w:t xml:space="preserve">, D., </w:t>
      </w:r>
      <w:proofErr w:type="spellStart"/>
      <w:r w:rsidRPr="00B30373">
        <w:rPr>
          <w:rFonts w:ascii="Arial" w:eastAsia="Arial" w:hAnsi="Arial" w:cs="Arial"/>
          <w:color w:val="000000"/>
          <w:sz w:val="20"/>
          <w:szCs w:val="20"/>
        </w:rPr>
        <w:t>Putrawan</w:t>
      </w:r>
      <w:proofErr w:type="spellEnd"/>
      <w:r w:rsidRPr="00B30373">
        <w:rPr>
          <w:rFonts w:ascii="Arial" w:eastAsia="Arial" w:hAnsi="Arial" w:cs="Arial"/>
          <w:color w:val="000000"/>
          <w:sz w:val="20"/>
          <w:szCs w:val="20"/>
        </w:rPr>
        <w:t xml:space="preserve">, B. K., &amp; </w:t>
      </w:r>
      <w:proofErr w:type="spellStart"/>
      <w:r w:rsidRPr="00B30373">
        <w:rPr>
          <w:rFonts w:ascii="Arial" w:eastAsia="Arial" w:hAnsi="Arial" w:cs="Arial"/>
          <w:color w:val="000000"/>
          <w:sz w:val="20"/>
          <w:szCs w:val="20"/>
        </w:rPr>
        <w:t>Simangunsong</w:t>
      </w:r>
      <w:proofErr w:type="spellEnd"/>
      <w:r w:rsidRPr="00B30373">
        <w:rPr>
          <w:rFonts w:ascii="Arial" w:eastAsia="Arial" w:hAnsi="Arial" w:cs="Arial"/>
          <w:color w:val="000000"/>
          <w:sz w:val="20"/>
          <w:szCs w:val="20"/>
        </w:rPr>
        <w:t xml:space="preserve">, A. (2022). </w:t>
      </w:r>
      <w:proofErr w:type="spellStart"/>
      <w:r w:rsidRPr="00B30373">
        <w:rPr>
          <w:rFonts w:ascii="Arial" w:eastAsia="Arial" w:hAnsi="Arial" w:cs="Arial"/>
          <w:color w:val="000000"/>
          <w:sz w:val="20"/>
          <w:szCs w:val="20"/>
        </w:rPr>
        <w:t>Degradasi</w:t>
      </w:r>
      <w:proofErr w:type="spellEnd"/>
      <w:r w:rsidRPr="00B30373">
        <w:rPr>
          <w:rFonts w:ascii="Arial" w:eastAsia="Arial" w:hAnsi="Arial" w:cs="Arial"/>
          <w:color w:val="000000"/>
          <w:sz w:val="20"/>
          <w:szCs w:val="20"/>
        </w:rPr>
        <w:t xml:space="preserve"> moral </w:t>
      </w:r>
      <w:proofErr w:type="spellStart"/>
      <w:r w:rsidRPr="00B30373">
        <w:rPr>
          <w:rFonts w:ascii="Arial" w:eastAsia="Arial" w:hAnsi="Arial" w:cs="Arial"/>
          <w:color w:val="000000"/>
          <w:sz w:val="20"/>
          <w:szCs w:val="20"/>
        </w:rPr>
        <w:t>generasi</w:t>
      </w:r>
      <w:proofErr w:type="spellEnd"/>
      <w:r w:rsidRPr="00B30373">
        <w:rPr>
          <w:rFonts w:ascii="Arial" w:eastAsia="Arial" w:hAnsi="Arial" w:cs="Arial"/>
          <w:color w:val="000000"/>
          <w:sz w:val="20"/>
          <w:szCs w:val="20"/>
        </w:rPr>
        <w:t xml:space="preserve"> Z: </w:t>
      </w:r>
      <w:proofErr w:type="spellStart"/>
      <w:r w:rsidRPr="00B30373">
        <w:rPr>
          <w:rFonts w:ascii="Arial" w:eastAsia="Arial" w:hAnsi="Arial" w:cs="Arial"/>
          <w:color w:val="000000"/>
          <w:sz w:val="20"/>
          <w:szCs w:val="20"/>
        </w:rPr>
        <w:t>Tinjauan</w:t>
      </w:r>
      <w:proofErr w:type="spellEnd"/>
      <w:r w:rsidRPr="00B30373">
        <w:rPr>
          <w:rFonts w:ascii="Arial" w:eastAsia="Arial" w:hAnsi="Arial" w:cs="Arial"/>
          <w:color w:val="000000"/>
          <w:sz w:val="20"/>
          <w:szCs w:val="20"/>
        </w:rPr>
        <w:t xml:space="preserve"> </w:t>
      </w:r>
      <w:proofErr w:type="spellStart"/>
      <w:r w:rsidRPr="00B30373">
        <w:rPr>
          <w:rFonts w:ascii="Arial" w:eastAsia="Arial" w:hAnsi="Arial" w:cs="Arial"/>
          <w:color w:val="000000"/>
          <w:sz w:val="20"/>
          <w:szCs w:val="20"/>
        </w:rPr>
        <w:t>etis</w:t>
      </w:r>
      <w:proofErr w:type="spellEnd"/>
      <w:r w:rsidRPr="00B30373">
        <w:rPr>
          <w:rFonts w:ascii="Arial" w:eastAsia="Arial" w:hAnsi="Arial" w:cs="Arial"/>
          <w:color w:val="000000"/>
          <w:sz w:val="20"/>
          <w:szCs w:val="20"/>
        </w:rPr>
        <w:t xml:space="preserve"> </w:t>
      </w:r>
      <w:proofErr w:type="spellStart"/>
      <w:r w:rsidRPr="00B30373">
        <w:rPr>
          <w:rFonts w:ascii="Arial" w:eastAsia="Arial" w:hAnsi="Arial" w:cs="Arial"/>
          <w:color w:val="000000"/>
          <w:sz w:val="20"/>
          <w:szCs w:val="20"/>
        </w:rPr>
        <w:t>teologis</w:t>
      </w:r>
      <w:proofErr w:type="spellEnd"/>
      <w:r w:rsidRPr="00B30373">
        <w:rPr>
          <w:rFonts w:ascii="Arial" w:eastAsia="Arial" w:hAnsi="Arial" w:cs="Arial"/>
          <w:color w:val="000000"/>
          <w:sz w:val="20"/>
          <w:szCs w:val="20"/>
        </w:rPr>
        <w:t xml:space="preserve"> </w:t>
      </w:r>
      <w:proofErr w:type="spellStart"/>
      <w:r w:rsidRPr="00B30373">
        <w:rPr>
          <w:rFonts w:ascii="Arial" w:eastAsia="Arial" w:hAnsi="Arial" w:cs="Arial"/>
          <w:color w:val="000000"/>
          <w:sz w:val="20"/>
          <w:szCs w:val="20"/>
        </w:rPr>
        <w:t>terhadap</w:t>
      </w:r>
      <w:proofErr w:type="spellEnd"/>
      <w:r w:rsidRPr="00B30373">
        <w:rPr>
          <w:rFonts w:ascii="Arial" w:eastAsia="Arial" w:hAnsi="Arial" w:cs="Arial"/>
          <w:color w:val="000000"/>
          <w:sz w:val="20"/>
          <w:szCs w:val="20"/>
        </w:rPr>
        <w:t xml:space="preserve"> phubbing. </w:t>
      </w:r>
      <w:proofErr w:type="spellStart"/>
      <w:r w:rsidRPr="00B30373">
        <w:rPr>
          <w:rFonts w:ascii="Arial" w:eastAsia="Arial" w:hAnsi="Arial" w:cs="Arial"/>
          <w:color w:val="000000"/>
          <w:sz w:val="20"/>
          <w:szCs w:val="20"/>
        </w:rPr>
        <w:t>Jurnal</w:t>
      </w:r>
      <w:proofErr w:type="spellEnd"/>
      <w:r w:rsidRPr="00B30373">
        <w:rPr>
          <w:rFonts w:ascii="Arial" w:eastAsia="Arial" w:hAnsi="Arial" w:cs="Arial"/>
          <w:color w:val="000000"/>
          <w:sz w:val="20"/>
          <w:szCs w:val="20"/>
        </w:rPr>
        <w:t xml:space="preserve"> </w:t>
      </w:r>
      <w:proofErr w:type="spellStart"/>
      <w:r w:rsidRPr="00B30373">
        <w:rPr>
          <w:rFonts w:ascii="Arial" w:eastAsia="Arial" w:hAnsi="Arial" w:cs="Arial"/>
          <w:color w:val="000000"/>
          <w:sz w:val="20"/>
          <w:szCs w:val="20"/>
        </w:rPr>
        <w:t>Teologi</w:t>
      </w:r>
      <w:proofErr w:type="spellEnd"/>
      <w:r w:rsidRPr="00B30373">
        <w:rPr>
          <w:rFonts w:ascii="Arial" w:eastAsia="Arial" w:hAnsi="Arial" w:cs="Arial"/>
          <w:color w:val="000000"/>
          <w:sz w:val="20"/>
          <w:szCs w:val="20"/>
        </w:rPr>
        <w:t xml:space="preserve"> dan Pendidikan Kristen, 3(1), 21-32.</w:t>
      </w:r>
    </w:p>
    <w:p w14:paraId="4C45FC88" w14:textId="77777777" w:rsidR="0048118C" w:rsidRPr="00B30373" w:rsidRDefault="0048118C" w:rsidP="0048118C">
      <w:pPr>
        <w:widowControl w:val="0"/>
        <w:pBdr>
          <w:top w:val="nil"/>
          <w:left w:val="nil"/>
          <w:bottom w:val="nil"/>
          <w:right w:val="nil"/>
          <w:between w:val="nil"/>
        </w:pBdr>
        <w:spacing w:after="0"/>
        <w:ind w:left="480" w:hanging="480"/>
        <w:jc w:val="both"/>
        <w:rPr>
          <w:rFonts w:ascii="Arial" w:eastAsia="Arial" w:hAnsi="Arial" w:cs="Arial"/>
          <w:color w:val="000000"/>
          <w:sz w:val="20"/>
          <w:szCs w:val="20"/>
        </w:rPr>
      </w:pPr>
      <w:proofErr w:type="spellStart"/>
      <w:r w:rsidRPr="00B30373">
        <w:rPr>
          <w:rFonts w:ascii="Arial" w:eastAsia="Arial" w:hAnsi="Arial" w:cs="Arial"/>
          <w:color w:val="000000"/>
          <w:sz w:val="20"/>
          <w:szCs w:val="20"/>
        </w:rPr>
        <w:t>Priporas</w:t>
      </w:r>
      <w:proofErr w:type="spellEnd"/>
      <w:r w:rsidRPr="00B30373">
        <w:rPr>
          <w:rFonts w:ascii="Arial" w:eastAsia="Arial" w:hAnsi="Arial" w:cs="Arial"/>
          <w:color w:val="000000"/>
          <w:sz w:val="20"/>
          <w:szCs w:val="20"/>
        </w:rPr>
        <w:t xml:space="preserve">, C. V., </w:t>
      </w:r>
      <w:proofErr w:type="spellStart"/>
      <w:r w:rsidRPr="00B30373">
        <w:rPr>
          <w:rFonts w:ascii="Arial" w:eastAsia="Arial" w:hAnsi="Arial" w:cs="Arial"/>
          <w:color w:val="000000"/>
          <w:sz w:val="20"/>
          <w:szCs w:val="20"/>
        </w:rPr>
        <w:t>Stylos</w:t>
      </w:r>
      <w:proofErr w:type="spellEnd"/>
      <w:r w:rsidRPr="00B30373">
        <w:rPr>
          <w:rFonts w:ascii="Arial" w:eastAsia="Arial" w:hAnsi="Arial" w:cs="Arial"/>
          <w:color w:val="000000"/>
          <w:sz w:val="20"/>
          <w:szCs w:val="20"/>
        </w:rPr>
        <w:t>, N., &amp; Fotiadis, A. K. (2017). Generation Z consumers' expectations of interactions in smart retailing: A future agenda. Computers in Human Behavior, 77, 374-381.</w:t>
      </w:r>
    </w:p>
    <w:p w14:paraId="33F5C9B8" w14:textId="77777777" w:rsidR="0048118C" w:rsidRDefault="0048118C" w:rsidP="0048118C">
      <w:pPr>
        <w:widowControl w:val="0"/>
        <w:pBdr>
          <w:top w:val="nil"/>
          <w:left w:val="nil"/>
          <w:bottom w:val="nil"/>
          <w:right w:val="nil"/>
          <w:between w:val="nil"/>
        </w:pBdr>
        <w:spacing w:after="0"/>
        <w:ind w:left="480" w:hanging="480"/>
        <w:jc w:val="both"/>
        <w:rPr>
          <w:rFonts w:ascii="Arial" w:eastAsia="Arial" w:hAnsi="Arial" w:cs="Arial"/>
          <w:color w:val="000000"/>
          <w:sz w:val="20"/>
          <w:szCs w:val="20"/>
        </w:rPr>
      </w:pPr>
      <w:r w:rsidRPr="00B30373">
        <w:rPr>
          <w:rFonts w:ascii="Arial" w:eastAsia="Arial" w:hAnsi="Arial" w:cs="Arial"/>
          <w:color w:val="000000"/>
          <w:sz w:val="20"/>
          <w:szCs w:val="20"/>
        </w:rPr>
        <w:t xml:space="preserve">Pusat </w:t>
      </w:r>
      <w:proofErr w:type="spellStart"/>
      <w:r w:rsidRPr="00B30373">
        <w:rPr>
          <w:rFonts w:ascii="Arial" w:eastAsia="Arial" w:hAnsi="Arial" w:cs="Arial"/>
          <w:color w:val="000000"/>
          <w:sz w:val="20"/>
          <w:szCs w:val="20"/>
        </w:rPr>
        <w:t>Kurikulum</w:t>
      </w:r>
      <w:proofErr w:type="spellEnd"/>
      <w:r w:rsidRPr="00B30373">
        <w:rPr>
          <w:rFonts w:ascii="Arial" w:eastAsia="Arial" w:hAnsi="Arial" w:cs="Arial"/>
          <w:color w:val="000000"/>
          <w:sz w:val="20"/>
          <w:szCs w:val="20"/>
        </w:rPr>
        <w:t xml:space="preserve"> dan </w:t>
      </w:r>
      <w:proofErr w:type="spellStart"/>
      <w:r w:rsidRPr="00B30373">
        <w:rPr>
          <w:rFonts w:ascii="Arial" w:eastAsia="Arial" w:hAnsi="Arial" w:cs="Arial"/>
          <w:color w:val="000000"/>
          <w:sz w:val="20"/>
          <w:szCs w:val="20"/>
        </w:rPr>
        <w:t>Perbukuan</w:t>
      </w:r>
      <w:proofErr w:type="spellEnd"/>
      <w:r w:rsidRPr="00B30373">
        <w:rPr>
          <w:rFonts w:ascii="Arial" w:eastAsia="Arial" w:hAnsi="Arial" w:cs="Arial"/>
          <w:color w:val="000000"/>
          <w:sz w:val="20"/>
          <w:szCs w:val="20"/>
        </w:rPr>
        <w:t xml:space="preserve">, Kementerian Pendidikan Nasional. (2010). Pendidikan </w:t>
      </w:r>
      <w:proofErr w:type="spellStart"/>
      <w:r w:rsidRPr="00B30373">
        <w:rPr>
          <w:rFonts w:ascii="Arial" w:eastAsia="Arial" w:hAnsi="Arial" w:cs="Arial"/>
          <w:color w:val="000000"/>
          <w:sz w:val="20"/>
          <w:szCs w:val="20"/>
        </w:rPr>
        <w:t>Karakter</w:t>
      </w:r>
      <w:proofErr w:type="spellEnd"/>
      <w:r w:rsidRPr="00B30373">
        <w:rPr>
          <w:rFonts w:ascii="Arial" w:eastAsia="Arial" w:hAnsi="Arial" w:cs="Arial"/>
          <w:color w:val="000000"/>
          <w:sz w:val="20"/>
          <w:szCs w:val="20"/>
        </w:rPr>
        <w:t xml:space="preserve"> </w:t>
      </w:r>
      <w:r w:rsidRPr="00B30373">
        <w:rPr>
          <w:rFonts w:ascii="Arial" w:eastAsia="Arial" w:hAnsi="Arial" w:cs="Arial"/>
          <w:color w:val="000000"/>
          <w:sz w:val="20"/>
          <w:szCs w:val="20"/>
        </w:rPr>
        <w:lastRenderedPageBreak/>
        <w:t xml:space="preserve">di </w:t>
      </w:r>
      <w:proofErr w:type="spellStart"/>
      <w:r w:rsidRPr="00B30373">
        <w:rPr>
          <w:rFonts w:ascii="Arial" w:eastAsia="Arial" w:hAnsi="Arial" w:cs="Arial"/>
          <w:color w:val="000000"/>
          <w:sz w:val="20"/>
          <w:szCs w:val="20"/>
        </w:rPr>
        <w:t>Sekolah</w:t>
      </w:r>
      <w:proofErr w:type="spellEnd"/>
      <w:r w:rsidRPr="00B30373">
        <w:rPr>
          <w:rFonts w:ascii="Arial" w:eastAsia="Arial" w:hAnsi="Arial" w:cs="Arial"/>
          <w:color w:val="000000"/>
          <w:sz w:val="20"/>
          <w:szCs w:val="20"/>
        </w:rPr>
        <w:t xml:space="preserve">: Panduan </w:t>
      </w:r>
      <w:proofErr w:type="spellStart"/>
      <w:r w:rsidRPr="00B30373">
        <w:rPr>
          <w:rFonts w:ascii="Arial" w:eastAsia="Arial" w:hAnsi="Arial" w:cs="Arial"/>
          <w:color w:val="000000"/>
          <w:sz w:val="20"/>
          <w:szCs w:val="20"/>
        </w:rPr>
        <w:t>untuk</w:t>
      </w:r>
      <w:proofErr w:type="spellEnd"/>
      <w:r w:rsidRPr="00B30373">
        <w:rPr>
          <w:rFonts w:ascii="Arial" w:eastAsia="Arial" w:hAnsi="Arial" w:cs="Arial"/>
          <w:color w:val="000000"/>
          <w:sz w:val="20"/>
          <w:szCs w:val="20"/>
        </w:rPr>
        <w:t xml:space="preserve"> </w:t>
      </w:r>
      <w:proofErr w:type="spellStart"/>
      <w:r w:rsidRPr="00B30373">
        <w:rPr>
          <w:rFonts w:ascii="Arial" w:eastAsia="Arial" w:hAnsi="Arial" w:cs="Arial"/>
          <w:color w:val="000000"/>
          <w:sz w:val="20"/>
          <w:szCs w:val="20"/>
        </w:rPr>
        <w:t>Kepala</w:t>
      </w:r>
      <w:proofErr w:type="spellEnd"/>
      <w:r w:rsidRPr="00B30373">
        <w:rPr>
          <w:rFonts w:ascii="Arial" w:eastAsia="Arial" w:hAnsi="Arial" w:cs="Arial"/>
          <w:color w:val="000000"/>
          <w:sz w:val="20"/>
          <w:szCs w:val="20"/>
        </w:rPr>
        <w:t xml:space="preserve"> </w:t>
      </w:r>
      <w:proofErr w:type="spellStart"/>
      <w:r w:rsidRPr="00B30373">
        <w:rPr>
          <w:rFonts w:ascii="Arial" w:eastAsia="Arial" w:hAnsi="Arial" w:cs="Arial"/>
          <w:color w:val="000000"/>
          <w:sz w:val="20"/>
          <w:szCs w:val="20"/>
        </w:rPr>
        <w:t>Sekolah</w:t>
      </w:r>
      <w:proofErr w:type="spellEnd"/>
      <w:r w:rsidRPr="00B30373">
        <w:rPr>
          <w:rFonts w:ascii="Arial" w:eastAsia="Arial" w:hAnsi="Arial" w:cs="Arial"/>
          <w:color w:val="000000"/>
          <w:sz w:val="20"/>
          <w:szCs w:val="20"/>
        </w:rPr>
        <w:t xml:space="preserve"> dan Guru. Jakarta: Kementerian Pendidikan Nasional. </w:t>
      </w:r>
    </w:p>
    <w:p w14:paraId="7F0D1967" w14:textId="41E366DC" w:rsidR="004A4706" w:rsidRPr="00B30373" w:rsidRDefault="004A4706" w:rsidP="004A4706">
      <w:pPr>
        <w:widowControl w:val="0"/>
        <w:pBdr>
          <w:top w:val="nil"/>
          <w:left w:val="nil"/>
          <w:bottom w:val="nil"/>
          <w:right w:val="nil"/>
          <w:between w:val="nil"/>
        </w:pBdr>
        <w:spacing w:after="0"/>
        <w:ind w:left="480" w:hanging="480"/>
        <w:jc w:val="both"/>
        <w:rPr>
          <w:rFonts w:ascii="Arial" w:eastAsia="Arial" w:hAnsi="Arial" w:cs="Arial"/>
          <w:color w:val="000000"/>
          <w:sz w:val="20"/>
          <w:szCs w:val="20"/>
        </w:rPr>
      </w:pPr>
      <w:r w:rsidRPr="004A4706">
        <w:rPr>
          <w:rFonts w:ascii="Arial" w:eastAsia="Arial" w:hAnsi="Arial" w:cs="Arial"/>
          <w:color w:val="000000"/>
          <w:sz w:val="20"/>
          <w:szCs w:val="20"/>
        </w:rPr>
        <w:t xml:space="preserve">Rabbani, Dana, A. &amp; </w:t>
      </w:r>
      <w:proofErr w:type="spellStart"/>
      <w:r w:rsidRPr="004A4706">
        <w:rPr>
          <w:rFonts w:ascii="Arial" w:eastAsia="Arial" w:hAnsi="Arial" w:cs="Arial"/>
          <w:color w:val="000000"/>
          <w:sz w:val="20"/>
          <w:szCs w:val="20"/>
        </w:rPr>
        <w:t>Najicha</w:t>
      </w:r>
      <w:proofErr w:type="spellEnd"/>
      <w:r w:rsidRPr="004A4706">
        <w:rPr>
          <w:rFonts w:ascii="Arial" w:eastAsia="Arial" w:hAnsi="Arial" w:cs="Arial"/>
          <w:color w:val="000000"/>
          <w:sz w:val="20"/>
          <w:szCs w:val="20"/>
        </w:rPr>
        <w:t xml:space="preserve">, Fatma, U. (2023). </w:t>
      </w:r>
      <w:proofErr w:type="spellStart"/>
      <w:r w:rsidRPr="004A4706">
        <w:rPr>
          <w:rFonts w:ascii="Arial" w:eastAsia="Arial" w:hAnsi="Arial" w:cs="Arial"/>
          <w:color w:val="000000"/>
          <w:sz w:val="20"/>
          <w:szCs w:val="20"/>
        </w:rPr>
        <w:t>Pengaruh</w:t>
      </w:r>
      <w:proofErr w:type="spellEnd"/>
      <w:r w:rsidRPr="004A4706">
        <w:rPr>
          <w:rFonts w:ascii="Arial" w:eastAsia="Arial" w:hAnsi="Arial" w:cs="Arial"/>
          <w:color w:val="000000"/>
          <w:sz w:val="20"/>
          <w:szCs w:val="20"/>
        </w:rPr>
        <w:t xml:space="preserve"> </w:t>
      </w:r>
      <w:proofErr w:type="spellStart"/>
      <w:r w:rsidRPr="004A4706">
        <w:rPr>
          <w:rFonts w:ascii="Arial" w:eastAsia="Arial" w:hAnsi="Arial" w:cs="Arial"/>
          <w:color w:val="000000"/>
          <w:sz w:val="20"/>
          <w:szCs w:val="20"/>
        </w:rPr>
        <w:t>Perkembangan</w:t>
      </w:r>
      <w:proofErr w:type="spellEnd"/>
      <w:r w:rsidRPr="004A4706">
        <w:rPr>
          <w:rFonts w:ascii="Arial" w:eastAsia="Arial" w:hAnsi="Arial" w:cs="Arial"/>
          <w:color w:val="000000"/>
          <w:sz w:val="20"/>
          <w:szCs w:val="20"/>
        </w:rPr>
        <w:t xml:space="preserve"> </w:t>
      </w:r>
      <w:proofErr w:type="spellStart"/>
      <w:r w:rsidRPr="004A4706">
        <w:rPr>
          <w:rFonts w:ascii="Arial" w:eastAsia="Arial" w:hAnsi="Arial" w:cs="Arial"/>
          <w:color w:val="000000"/>
          <w:sz w:val="20"/>
          <w:szCs w:val="20"/>
        </w:rPr>
        <w:t>Teknologi</w:t>
      </w:r>
      <w:proofErr w:type="spellEnd"/>
      <w:r w:rsidRPr="004A4706">
        <w:rPr>
          <w:rFonts w:ascii="Arial" w:eastAsia="Arial" w:hAnsi="Arial" w:cs="Arial"/>
          <w:color w:val="000000"/>
          <w:sz w:val="20"/>
          <w:szCs w:val="20"/>
        </w:rPr>
        <w:t xml:space="preserve"> </w:t>
      </w:r>
      <w:proofErr w:type="spellStart"/>
      <w:r w:rsidRPr="004A4706">
        <w:rPr>
          <w:rFonts w:ascii="Arial" w:eastAsia="Arial" w:hAnsi="Arial" w:cs="Arial"/>
          <w:color w:val="000000"/>
          <w:sz w:val="20"/>
          <w:szCs w:val="20"/>
        </w:rPr>
        <w:t>Terhadap</w:t>
      </w:r>
      <w:proofErr w:type="spellEnd"/>
      <w:r w:rsidRPr="004A4706">
        <w:rPr>
          <w:rFonts w:ascii="Arial" w:eastAsia="Arial" w:hAnsi="Arial" w:cs="Arial"/>
          <w:color w:val="000000"/>
          <w:sz w:val="20"/>
          <w:szCs w:val="20"/>
        </w:rPr>
        <w:t xml:space="preserve"> </w:t>
      </w:r>
      <w:proofErr w:type="spellStart"/>
      <w:r w:rsidRPr="004A4706">
        <w:rPr>
          <w:rFonts w:ascii="Arial" w:eastAsia="Arial" w:hAnsi="Arial" w:cs="Arial"/>
          <w:color w:val="000000"/>
          <w:sz w:val="20"/>
          <w:szCs w:val="20"/>
        </w:rPr>
        <w:t>Kehidupan</w:t>
      </w:r>
      <w:proofErr w:type="spellEnd"/>
      <w:r w:rsidRPr="004A4706">
        <w:rPr>
          <w:rFonts w:ascii="Arial" w:eastAsia="Arial" w:hAnsi="Arial" w:cs="Arial"/>
          <w:color w:val="000000"/>
          <w:sz w:val="20"/>
          <w:szCs w:val="20"/>
        </w:rPr>
        <w:t xml:space="preserve"> dan </w:t>
      </w:r>
      <w:proofErr w:type="spellStart"/>
      <w:r w:rsidRPr="004A4706">
        <w:rPr>
          <w:rFonts w:ascii="Arial" w:eastAsia="Arial" w:hAnsi="Arial" w:cs="Arial"/>
          <w:color w:val="000000"/>
          <w:sz w:val="20"/>
          <w:szCs w:val="20"/>
        </w:rPr>
        <w:t>Interaksi</w:t>
      </w:r>
      <w:proofErr w:type="spellEnd"/>
      <w:r w:rsidRPr="004A4706">
        <w:rPr>
          <w:rFonts w:ascii="Arial" w:eastAsia="Arial" w:hAnsi="Arial" w:cs="Arial"/>
          <w:color w:val="000000"/>
          <w:sz w:val="20"/>
          <w:szCs w:val="20"/>
        </w:rPr>
        <w:t xml:space="preserve"> </w:t>
      </w:r>
      <w:proofErr w:type="spellStart"/>
      <w:r w:rsidRPr="004A4706">
        <w:rPr>
          <w:rFonts w:ascii="Arial" w:eastAsia="Arial" w:hAnsi="Arial" w:cs="Arial"/>
          <w:color w:val="000000"/>
          <w:sz w:val="20"/>
          <w:szCs w:val="20"/>
        </w:rPr>
        <w:t>Sosisal</w:t>
      </w:r>
      <w:proofErr w:type="spellEnd"/>
      <w:r w:rsidRPr="004A4706">
        <w:rPr>
          <w:rFonts w:ascii="Arial" w:eastAsia="Arial" w:hAnsi="Arial" w:cs="Arial"/>
          <w:color w:val="000000"/>
          <w:sz w:val="20"/>
          <w:szCs w:val="20"/>
        </w:rPr>
        <w:t xml:space="preserve"> Masyarakat Indonesia. ResearchGate.</w:t>
      </w:r>
    </w:p>
    <w:p w14:paraId="7748694A" w14:textId="7112C80D" w:rsidR="0048118C" w:rsidRPr="00B30373" w:rsidRDefault="0048118C" w:rsidP="0048118C">
      <w:pPr>
        <w:widowControl w:val="0"/>
        <w:pBdr>
          <w:top w:val="nil"/>
          <w:left w:val="nil"/>
          <w:bottom w:val="nil"/>
          <w:right w:val="nil"/>
          <w:between w:val="nil"/>
        </w:pBdr>
        <w:spacing w:after="0"/>
        <w:ind w:left="480" w:hanging="480"/>
        <w:jc w:val="both"/>
        <w:rPr>
          <w:rFonts w:ascii="Arial" w:eastAsia="Arial" w:hAnsi="Arial" w:cs="Arial"/>
          <w:color w:val="000000"/>
          <w:sz w:val="20"/>
          <w:szCs w:val="20"/>
        </w:rPr>
      </w:pPr>
      <w:bookmarkStart w:id="2" w:name="_Hlk181536989"/>
      <w:proofErr w:type="spellStart"/>
      <w:r w:rsidRPr="00B30373">
        <w:rPr>
          <w:rFonts w:ascii="Arial" w:eastAsia="Arial" w:hAnsi="Arial" w:cs="Arial"/>
          <w:color w:val="000000"/>
          <w:sz w:val="20"/>
          <w:szCs w:val="20"/>
        </w:rPr>
        <w:t>Reivich</w:t>
      </w:r>
      <w:proofErr w:type="spellEnd"/>
      <w:r w:rsidRPr="00B30373">
        <w:rPr>
          <w:rFonts w:ascii="Arial" w:eastAsia="Arial" w:hAnsi="Arial" w:cs="Arial"/>
          <w:color w:val="000000"/>
          <w:sz w:val="20"/>
          <w:szCs w:val="20"/>
        </w:rPr>
        <w:t xml:space="preserve">, K. and </w:t>
      </w:r>
      <w:proofErr w:type="spellStart"/>
      <w:r w:rsidRPr="00B30373">
        <w:rPr>
          <w:rFonts w:ascii="Arial" w:eastAsia="Arial" w:hAnsi="Arial" w:cs="Arial"/>
          <w:color w:val="000000"/>
          <w:sz w:val="20"/>
          <w:szCs w:val="20"/>
        </w:rPr>
        <w:t>Shatté</w:t>
      </w:r>
      <w:proofErr w:type="spellEnd"/>
      <w:r w:rsidRPr="00B30373">
        <w:rPr>
          <w:rFonts w:ascii="Arial" w:eastAsia="Arial" w:hAnsi="Arial" w:cs="Arial"/>
          <w:color w:val="000000"/>
          <w:sz w:val="20"/>
          <w:szCs w:val="20"/>
        </w:rPr>
        <w:t>, A. (2002) The Resilience Factor: 7 Essential Skills for Overcoming Life’s Inevitable Obstacles. Broadway Books.</w:t>
      </w:r>
      <w:bookmarkEnd w:id="2"/>
    </w:p>
    <w:p w14:paraId="2FFC26BB" w14:textId="77777777" w:rsidR="0048118C" w:rsidRPr="00B30373" w:rsidRDefault="0048118C" w:rsidP="0048118C">
      <w:pPr>
        <w:widowControl w:val="0"/>
        <w:pBdr>
          <w:top w:val="nil"/>
          <w:left w:val="nil"/>
          <w:bottom w:val="nil"/>
          <w:right w:val="nil"/>
          <w:between w:val="nil"/>
        </w:pBdr>
        <w:spacing w:after="0"/>
        <w:ind w:left="480" w:hanging="480"/>
        <w:jc w:val="both"/>
        <w:rPr>
          <w:rFonts w:ascii="Arial" w:eastAsia="Arial" w:hAnsi="Arial" w:cs="Arial"/>
          <w:color w:val="000000"/>
          <w:sz w:val="20"/>
          <w:szCs w:val="20"/>
        </w:rPr>
      </w:pPr>
      <w:r w:rsidRPr="00B30373">
        <w:rPr>
          <w:rFonts w:ascii="Arial" w:eastAsia="Arial" w:hAnsi="Arial" w:cs="Arial"/>
          <w:color w:val="000000"/>
          <w:sz w:val="20"/>
          <w:szCs w:val="20"/>
        </w:rPr>
        <w:t>Rutter, M. (2022). Resilience and the importance of social relationships: Protecting youth from adverse outcomes.</w:t>
      </w:r>
    </w:p>
    <w:p w14:paraId="7766AEAB" w14:textId="77777777" w:rsidR="0048118C" w:rsidRPr="00B30373" w:rsidRDefault="0048118C" w:rsidP="0048118C">
      <w:pPr>
        <w:widowControl w:val="0"/>
        <w:pBdr>
          <w:top w:val="nil"/>
          <w:left w:val="nil"/>
          <w:bottom w:val="nil"/>
          <w:right w:val="nil"/>
          <w:between w:val="nil"/>
        </w:pBdr>
        <w:spacing w:after="0"/>
        <w:ind w:left="480" w:hanging="480"/>
        <w:jc w:val="both"/>
        <w:rPr>
          <w:rFonts w:ascii="Arial" w:eastAsia="Arial" w:hAnsi="Arial" w:cs="Arial"/>
          <w:color w:val="000000"/>
          <w:sz w:val="20"/>
          <w:szCs w:val="20"/>
        </w:rPr>
      </w:pPr>
      <w:r w:rsidRPr="00B30373">
        <w:rPr>
          <w:rFonts w:ascii="Arial" w:eastAsia="Arial" w:hAnsi="Arial" w:cs="Arial"/>
          <w:color w:val="000000"/>
          <w:sz w:val="20"/>
          <w:szCs w:val="20"/>
        </w:rPr>
        <w:t>Ryan, K., &amp; Bohlin, K. E. (1999). Building Character in Schools: Practical Ways to Bring Moral Instruction to Life. San Francisco: Jossey-Bass</w:t>
      </w:r>
    </w:p>
    <w:p w14:paraId="3947D50D" w14:textId="77777777" w:rsidR="0048118C" w:rsidRPr="00B30373" w:rsidRDefault="0048118C" w:rsidP="0048118C">
      <w:pPr>
        <w:widowControl w:val="0"/>
        <w:pBdr>
          <w:top w:val="nil"/>
          <w:left w:val="nil"/>
          <w:bottom w:val="nil"/>
          <w:right w:val="nil"/>
          <w:between w:val="nil"/>
        </w:pBdr>
        <w:spacing w:after="0"/>
        <w:ind w:left="480" w:hanging="480"/>
        <w:jc w:val="both"/>
        <w:rPr>
          <w:rFonts w:ascii="Arial" w:eastAsia="Arial" w:hAnsi="Arial" w:cs="Arial"/>
          <w:color w:val="000000"/>
          <w:sz w:val="20"/>
          <w:szCs w:val="20"/>
        </w:rPr>
      </w:pPr>
      <w:proofErr w:type="spellStart"/>
      <w:r w:rsidRPr="00B30373">
        <w:rPr>
          <w:rFonts w:ascii="Arial" w:eastAsia="Arial" w:hAnsi="Arial" w:cs="Arial"/>
          <w:color w:val="000000"/>
          <w:sz w:val="20"/>
          <w:szCs w:val="20"/>
        </w:rPr>
        <w:t>Shensa</w:t>
      </w:r>
      <w:proofErr w:type="spellEnd"/>
      <w:r w:rsidRPr="00B30373">
        <w:rPr>
          <w:rFonts w:ascii="Arial" w:eastAsia="Arial" w:hAnsi="Arial" w:cs="Arial"/>
          <w:color w:val="000000"/>
          <w:sz w:val="20"/>
          <w:szCs w:val="20"/>
        </w:rPr>
        <w:t xml:space="preserve">, A., Escobar-Viera, C. G., </w:t>
      </w:r>
      <w:proofErr w:type="spellStart"/>
      <w:r w:rsidRPr="00B30373">
        <w:rPr>
          <w:rFonts w:ascii="Arial" w:eastAsia="Arial" w:hAnsi="Arial" w:cs="Arial"/>
          <w:color w:val="000000"/>
          <w:sz w:val="20"/>
          <w:szCs w:val="20"/>
        </w:rPr>
        <w:t>Sidani</w:t>
      </w:r>
      <w:proofErr w:type="spellEnd"/>
      <w:r w:rsidRPr="00B30373">
        <w:rPr>
          <w:rFonts w:ascii="Arial" w:eastAsia="Arial" w:hAnsi="Arial" w:cs="Arial"/>
          <w:color w:val="000000"/>
          <w:sz w:val="20"/>
          <w:szCs w:val="20"/>
        </w:rPr>
        <w:t>, J. E., et al. (2017). Problematic social media use and depressive symptoms among U.S. young adults: A nationally representative study. Social Science and Medicine.</w:t>
      </w:r>
    </w:p>
    <w:p w14:paraId="13C5222D" w14:textId="77777777" w:rsidR="0048118C" w:rsidRPr="00B30373" w:rsidRDefault="0048118C" w:rsidP="0048118C">
      <w:pPr>
        <w:widowControl w:val="0"/>
        <w:pBdr>
          <w:top w:val="nil"/>
          <w:left w:val="nil"/>
          <w:bottom w:val="nil"/>
          <w:right w:val="nil"/>
          <w:between w:val="nil"/>
        </w:pBdr>
        <w:spacing w:after="0"/>
        <w:ind w:left="480" w:hanging="480"/>
        <w:jc w:val="both"/>
        <w:rPr>
          <w:rFonts w:ascii="Arial" w:eastAsia="Arial" w:hAnsi="Arial" w:cs="Arial"/>
          <w:color w:val="000000"/>
          <w:sz w:val="20"/>
          <w:szCs w:val="20"/>
        </w:rPr>
      </w:pPr>
      <w:proofErr w:type="spellStart"/>
      <w:r w:rsidRPr="00B30373">
        <w:rPr>
          <w:rFonts w:ascii="Arial" w:eastAsia="Arial" w:hAnsi="Arial" w:cs="Arial"/>
          <w:color w:val="000000"/>
          <w:sz w:val="20"/>
          <w:szCs w:val="20"/>
        </w:rPr>
        <w:t>Shobah</w:t>
      </w:r>
      <w:proofErr w:type="spellEnd"/>
      <w:r w:rsidRPr="00B30373">
        <w:rPr>
          <w:rFonts w:ascii="Arial" w:eastAsia="Arial" w:hAnsi="Arial" w:cs="Arial"/>
          <w:color w:val="000000"/>
          <w:sz w:val="20"/>
          <w:szCs w:val="20"/>
        </w:rPr>
        <w:t xml:space="preserve">, R. N. (26 </w:t>
      </w:r>
      <w:proofErr w:type="spellStart"/>
      <w:r w:rsidRPr="00B30373">
        <w:rPr>
          <w:rFonts w:ascii="Arial" w:eastAsia="Arial" w:hAnsi="Arial" w:cs="Arial"/>
          <w:color w:val="000000"/>
          <w:sz w:val="20"/>
          <w:szCs w:val="20"/>
        </w:rPr>
        <w:t>Desember</w:t>
      </w:r>
      <w:proofErr w:type="spellEnd"/>
      <w:r w:rsidRPr="00B30373">
        <w:rPr>
          <w:rFonts w:ascii="Arial" w:eastAsia="Arial" w:hAnsi="Arial" w:cs="Arial"/>
          <w:color w:val="000000"/>
          <w:sz w:val="20"/>
          <w:szCs w:val="20"/>
        </w:rPr>
        <w:t xml:space="preserve"> 2023). 4 </w:t>
      </w:r>
      <w:proofErr w:type="spellStart"/>
      <w:r w:rsidRPr="00B30373">
        <w:rPr>
          <w:rFonts w:ascii="Arial" w:eastAsia="Arial" w:hAnsi="Arial" w:cs="Arial"/>
          <w:color w:val="000000"/>
          <w:sz w:val="20"/>
          <w:szCs w:val="20"/>
        </w:rPr>
        <w:t>fakta</w:t>
      </w:r>
      <w:proofErr w:type="spellEnd"/>
      <w:r w:rsidRPr="00B30373">
        <w:rPr>
          <w:rFonts w:ascii="Arial" w:eastAsia="Arial" w:hAnsi="Arial" w:cs="Arial"/>
          <w:color w:val="000000"/>
          <w:sz w:val="20"/>
          <w:szCs w:val="20"/>
        </w:rPr>
        <w:t xml:space="preserve"> </w:t>
      </w:r>
      <w:proofErr w:type="spellStart"/>
      <w:r w:rsidRPr="00B30373">
        <w:rPr>
          <w:rFonts w:ascii="Arial" w:eastAsia="Arial" w:hAnsi="Arial" w:cs="Arial"/>
          <w:color w:val="000000"/>
          <w:sz w:val="20"/>
          <w:szCs w:val="20"/>
        </w:rPr>
        <w:t>kasus</w:t>
      </w:r>
      <w:proofErr w:type="spellEnd"/>
      <w:r w:rsidRPr="00B30373">
        <w:rPr>
          <w:rFonts w:ascii="Arial" w:eastAsia="Arial" w:hAnsi="Arial" w:cs="Arial"/>
          <w:color w:val="000000"/>
          <w:sz w:val="20"/>
          <w:szCs w:val="20"/>
        </w:rPr>
        <w:t xml:space="preserve"> viral Akbar </w:t>
      </w:r>
      <w:proofErr w:type="spellStart"/>
      <w:r w:rsidRPr="00B30373">
        <w:rPr>
          <w:rFonts w:ascii="Arial" w:eastAsia="Arial" w:hAnsi="Arial" w:cs="Arial"/>
          <w:color w:val="000000"/>
          <w:sz w:val="20"/>
          <w:szCs w:val="20"/>
        </w:rPr>
        <w:t>Sarosa</w:t>
      </w:r>
      <w:proofErr w:type="spellEnd"/>
      <w:r w:rsidRPr="00B30373">
        <w:rPr>
          <w:rFonts w:ascii="Arial" w:eastAsia="Arial" w:hAnsi="Arial" w:cs="Arial"/>
          <w:color w:val="000000"/>
          <w:sz w:val="20"/>
          <w:szCs w:val="20"/>
        </w:rPr>
        <w:t xml:space="preserve">, guru </w:t>
      </w:r>
      <w:proofErr w:type="spellStart"/>
      <w:r w:rsidRPr="00B30373">
        <w:rPr>
          <w:rFonts w:ascii="Arial" w:eastAsia="Arial" w:hAnsi="Arial" w:cs="Arial"/>
          <w:color w:val="000000"/>
          <w:sz w:val="20"/>
          <w:szCs w:val="20"/>
        </w:rPr>
        <w:t>hukum</w:t>
      </w:r>
      <w:proofErr w:type="spellEnd"/>
      <w:r w:rsidRPr="00B30373">
        <w:rPr>
          <w:rFonts w:ascii="Arial" w:eastAsia="Arial" w:hAnsi="Arial" w:cs="Arial"/>
          <w:color w:val="000000"/>
          <w:sz w:val="20"/>
          <w:szCs w:val="20"/>
        </w:rPr>
        <w:t xml:space="preserve"> murid </w:t>
      </w:r>
      <w:proofErr w:type="spellStart"/>
      <w:r w:rsidRPr="00B30373">
        <w:rPr>
          <w:rFonts w:ascii="Arial" w:eastAsia="Arial" w:hAnsi="Arial" w:cs="Arial"/>
          <w:color w:val="000000"/>
          <w:sz w:val="20"/>
          <w:szCs w:val="20"/>
        </w:rPr>
        <w:t>tidak</w:t>
      </w:r>
      <w:proofErr w:type="spellEnd"/>
      <w:r w:rsidRPr="00B30373">
        <w:rPr>
          <w:rFonts w:ascii="Arial" w:eastAsia="Arial" w:hAnsi="Arial" w:cs="Arial"/>
          <w:color w:val="000000"/>
          <w:sz w:val="20"/>
          <w:szCs w:val="20"/>
        </w:rPr>
        <w:t xml:space="preserve"> </w:t>
      </w:r>
      <w:proofErr w:type="spellStart"/>
      <w:r w:rsidRPr="00B30373">
        <w:rPr>
          <w:rFonts w:ascii="Arial" w:eastAsia="Arial" w:hAnsi="Arial" w:cs="Arial"/>
          <w:color w:val="000000"/>
          <w:sz w:val="20"/>
          <w:szCs w:val="20"/>
        </w:rPr>
        <w:t>sholat</w:t>
      </w:r>
      <w:proofErr w:type="spellEnd"/>
      <w:r w:rsidRPr="00B30373">
        <w:rPr>
          <w:rFonts w:ascii="Arial" w:eastAsia="Arial" w:hAnsi="Arial" w:cs="Arial"/>
          <w:color w:val="000000"/>
          <w:sz w:val="20"/>
          <w:szCs w:val="20"/>
        </w:rPr>
        <w:t xml:space="preserve">: </w:t>
      </w:r>
      <w:proofErr w:type="spellStart"/>
      <w:r w:rsidRPr="00B30373">
        <w:rPr>
          <w:rFonts w:ascii="Arial" w:eastAsia="Arial" w:hAnsi="Arial" w:cs="Arial"/>
          <w:color w:val="000000"/>
          <w:sz w:val="20"/>
          <w:szCs w:val="20"/>
        </w:rPr>
        <w:t>Kronologi</w:t>
      </w:r>
      <w:proofErr w:type="spellEnd"/>
      <w:r w:rsidRPr="00B30373">
        <w:rPr>
          <w:rFonts w:ascii="Arial" w:eastAsia="Arial" w:hAnsi="Arial" w:cs="Arial"/>
          <w:color w:val="000000"/>
          <w:sz w:val="20"/>
          <w:szCs w:val="20"/>
        </w:rPr>
        <w:t xml:space="preserve"> </w:t>
      </w:r>
      <w:proofErr w:type="spellStart"/>
      <w:r w:rsidRPr="00B30373">
        <w:rPr>
          <w:rFonts w:ascii="Arial" w:eastAsia="Arial" w:hAnsi="Arial" w:cs="Arial"/>
          <w:color w:val="000000"/>
          <w:sz w:val="20"/>
          <w:szCs w:val="20"/>
        </w:rPr>
        <w:t>hingga</w:t>
      </w:r>
      <w:proofErr w:type="spellEnd"/>
      <w:r w:rsidRPr="00B30373">
        <w:rPr>
          <w:rFonts w:ascii="Arial" w:eastAsia="Arial" w:hAnsi="Arial" w:cs="Arial"/>
          <w:color w:val="000000"/>
          <w:sz w:val="20"/>
          <w:szCs w:val="20"/>
        </w:rPr>
        <w:t xml:space="preserve"> </w:t>
      </w:r>
      <w:proofErr w:type="spellStart"/>
      <w:r w:rsidRPr="00B30373">
        <w:rPr>
          <w:rFonts w:ascii="Arial" w:eastAsia="Arial" w:hAnsi="Arial" w:cs="Arial"/>
          <w:color w:val="000000"/>
          <w:sz w:val="20"/>
          <w:szCs w:val="20"/>
        </w:rPr>
        <w:t>gagal</w:t>
      </w:r>
      <w:proofErr w:type="spellEnd"/>
      <w:r w:rsidRPr="00B30373">
        <w:rPr>
          <w:rFonts w:ascii="Arial" w:eastAsia="Arial" w:hAnsi="Arial" w:cs="Arial"/>
          <w:color w:val="000000"/>
          <w:sz w:val="20"/>
          <w:szCs w:val="20"/>
        </w:rPr>
        <w:t xml:space="preserve"> </w:t>
      </w:r>
      <w:proofErr w:type="spellStart"/>
      <w:r w:rsidRPr="00B30373">
        <w:rPr>
          <w:rFonts w:ascii="Arial" w:eastAsia="Arial" w:hAnsi="Arial" w:cs="Arial"/>
          <w:color w:val="000000"/>
          <w:sz w:val="20"/>
          <w:szCs w:val="20"/>
        </w:rPr>
        <w:t>mediasi</w:t>
      </w:r>
      <w:proofErr w:type="spellEnd"/>
      <w:r w:rsidRPr="00B30373">
        <w:rPr>
          <w:rFonts w:ascii="Arial" w:eastAsia="Arial" w:hAnsi="Arial" w:cs="Arial"/>
          <w:color w:val="000000"/>
          <w:sz w:val="20"/>
          <w:szCs w:val="20"/>
        </w:rPr>
        <w:t xml:space="preserve">. </w:t>
      </w:r>
      <w:proofErr w:type="spellStart"/>
      <w:r w:rsidRPr="00B30373">
        <w:rPr>
          <w:rFonts w:ascii="Arial" w:eastAsia="Arial" w:hAnsi="Arial" w:cs="Arial"/>
          <w:color w:val="000000"/>
          <w:sz w:val="20"/>
          <w:szCs w:val="20"/>
        </w:rPr>
        <w:t>Diunduh</w:t>
      </w:r>
      <w:proofErr w:type="spellEnd"/>
      <w:r w:rsidRPr="00B30373">
        <w:rPr>
          <w:rFonts w:ascii="Arial" w:eastAsia="Arial" w:hAnsi="Arial" w:cs="Arial"/>
          <w:color w:val="000000"/>
          <w:sz w:val="20"/>
          <w:szCs w:val="20"/>
        </w:rPr>
        <w:t xml:space="preserve"> </w:t>
      </w:r>
      <w:proofErr w:type="spellStart"/>
      <w:r w:rsidRPr="00B30373">
        <w:rPr>
          <w:rFonts w:ascii="Arial" w:eastAsia="Arial" w:hAnsi="Arial" w:cs="Arial"/>
          <w:color w:val="000000"/>
          <w:sz w:val="20"/>
          <w:szCs w:val="20"/>
        </w:rPr>
        <w:t>tanggal</w:t>
      </w:r>
      <w:proofErr w:type="spellEnd"/>
      <w:r w:rsidRPr="00B30373">
        <w:rPr>
          <w:rFonts w:ascii="Arial" w:eastAsia="Arial" w:hAnsi="Arial" w:cs="Arial"/>
          <w:color w:val="000000"/>
          <w:sz w:val="20"/>
          <w:szCs w:val="20"/>
        </w:rPr>
        <w:t xml:space="preserve"> 07 </w:t>
      </w:r>
      <w:proofErr w:type="spellStart"/>
      <w:r w:rsidRPr="00B30373">
        <w:rPr>
          <w:rFonts w:ascii="Arial" w:eastAsia="Arial" w:hAnsi="Arial" w:cs="Arial"/>
          <w:color w:val="000000"/>
          <w:sz w:val="20"/>
          <w:szCs w:val="20"/>
        </w:rPr>
        <w:t>Januari</w:t>
      </w:r>
      <w:proofErr w:type="spellEnd"/>
      <w:r w:rsidRPr="00B30373">
        <w:rPr>
          <w:rFonts w:ascii="Arial" w:eastAsia="Arial" w:hAnsi="Arial" w:cs="Arial"/>
          <w:color w:val="000000"/>
          <w:sz w:val="20"/>
          <w:szCs w:val="20"/>
        </w:rPr>
        <w:t xml:space="preserve"> 2024 </w:t>
      </w:r>
      <w:proofErr w:type="spellStart"/>
      <w:r w:rsidRPr="00B30373">
        <w:rPr>
          <w:rFonts w:ascii="Arial" w:eastAsia="Arial" w:hAnsi="Arial" w:cs="Arial"/>
          <w:color w:val="000000"/>
          <w:sz w:val="20"/>
          <w:szCs w:val="20"/>
        </w:rPr>
        <w:t>dari</w:t>
      </w:r>
      <w:proofErr w:type="spellEnd"/>
      <w:r w:rsidRPr="00B30373">
        <w:rPr>
          <w:rFonts w:ascii="Arial" w:eastAsia="Arial" w:hAnsi="Arial" w:cs="Arial"/>
          <w:color w:val="000000"/>
          <w:sz w:val="20"/>
          <w:szCs w:val="20"/>
        </w:rPr>
        <w:t xml:space="preserve"> </w:t>
      </w:r>
      <w:hyperlink r:id="rId12" w:tgtFrame="_new" w:history="1">
        <w:r w:rsidRPr="00B30373">
          <w:rPr>
            <w:rFonts w:ascii="Arial" w:eastAsia="Arial" w:hAnsi="Arial" w:cs="Arial"/>
            <w:color w:val="000000"/>
            <w:sz w:val="20"/>
            <w:szCs w:val="20"/>
          </w:rPr>
          <w:t>https://kaltim.tribunnews.com/2023/10/10/4-fakta-kasus-viral-akbar-sarosa-guru-hukum-murid-tidak-sholat-kronologi-hingga-gagalnya-mediasi</w:t>
        </w:r>
      </w:hyperlink>
      <w:r w:rsidRPr="00B30373">
        <w:rPr>
          <w:rFonts w:ascii="Arial" w:eastAsia="Arial" w:hAnsi="Arial" w:cs="Arial"/>
          <w:color w:val="000000"/>
          <w:sz w:val="20"/>
          <w:szCs w:val="20"/>
        </w:rPr>
        <w:t>.</w:t>
      </w:r>
    </w:p>
    <w:p w14:paraId="6407B987" w14:textId="77777777" w:rsidR="00FB57CF" w:rsidRPr="00B30373" w:rsidRDefault="00FB57CF">
      <w:pPr>
        <w:widowControl w:val="0"/>
        <w:pBdr>
          <w:top w:val="nil"/>
          <w:left w:val="nil"/>
          <w:bottom w:val="nil"/>
          <w:right w:val="nil"/>
          <w:between w:val="nil"/>
        </w:pBdr>
        <w:spacing w:after="0"/>
        <w:ind w:left="480" w:hanging="480"/>
        <w:jc w:val="both"/>
        <w:rPr>
          <w:rFonts w:ascii="Arial" w:eastAsia="Arial" w:hAnsi="Arial" w:cs="Arial"/>
          <w:color w:val="000000"/>
          <w:sz w:val="20"/>
          <w:szCs w:val="20"/>
        </w:rPr>
      </w:pPr>
    </w:p>
    <w:p w14:paraId="2AF731A4" w14:textId="77777777" w:rsidR="00FB57CF" w:rsidRDefault="00FB57CF">
      <w:pPr>
        <w:widowControl w:val="0"/>
        <w:pBdr>
          <w:top w:val="nil"/>
          <w:left w:val="nil"/>
          <w:bottom w:val="nil"/>
          <w:right w:val="nil"/>
          <w:between w:val="nil"/>
        </w:pBdr>
        <w:spacing w:after="0"/>
        <w:ind w:left="480" w:hanging="480"/>
        <w:jc w:val="both"/>
        <w:rPr>
          <w:rFonts w:ascii="Arial" w:eastAsia="Arial" w:hAnsi="Arial" w:cs="Arial"/>
          <w:color w:val="000000"/>
          <w:sz w:val="18"/>
          <w:szCs w:val="18"/>
        </w:rPr>
      </w:pPr>
    </w:p>
    <w:p w14:paraId="68381DDE" w14:textId="77777777" w:rsidR="00FB57CF" w:rsidRDefault="00FB57CF">
      <w:pPr>
        <w:widowControl w:val="0"/>
        <w:pBdr>
          <w:top w:val="nil"/>
          <w:left w:val="nil"/>
          <w:bottom w:val="nil"/>
          <w:right w:val="nil"/>
          <w:between w:val="nil"/>
        </w:pBdr>
        <w:spacing w:after="0"/>
        <w:ind w:left="480" w:hanging="480"/>
        <w:jc w:val="both"/>
        <w:rPr>
          <w:rFonts w:ascii="Arial" w:eastAsia="Arial" w:hAnsi="Arial" w:cs="Arial"/>
          <w:color w:val="000000"/>
          <w:sz w:val="18"/>
          <w:szCs w:val="18"/>
        </w:rPr>
      </w:pPr>
    </w:p>
    <w:p w14:paraId="4BDEBDD1" w14:textId="77777777" w:rsidR="00FB57CF" w:rsidRDefault="00CE33FB">
      <w:pPr>
        <w:widowControl w:val="0"/>
        <w:pBdr>
          <w:top w:val="nil"/>
          <w:left w:val="nil"/>
          <w:bottom w:val="nil"/>
          <w:right w:val="nil"/>
          <w:between w:val="nil"/>
        </w:pBdr>
        <w:spacing w:after="0"/>
        <w:ind w:left="480" w:hanging="480"/>
        <w:jc w:val="both"/>
        <w:rPr>
          <w:rFonts w:ascii="Arial" w:eastAsia="Arial" w:hAnsi="Arial" w:cs="Arial"/>
          <w:color w:val="000000"/>
          <w:sz w:val="18"/>
          <w:szCs w:val="18"/>
        </w:rPr>
      </w:pPr>
      <w:r>
        <w:rPr>
          <w:rFonts w:ascii="Arial" w:eastAsia="Arial" w:hAnsi="Arial" w:cs="Arial"/>
          <w:color w:val="000000"/>
          <w:sz w:val="18"/>
          <w:szCs w:val="18"/>
        </w:rPr>
        <w:t xml:space="preserve"> </w:t>
      </w:r>
    </w:p>
    <w:tbl>
      <w:tblPr>
        <w:tblStyle w:val="a3"/>
        <w:tblW w:w="8909" w:type="dxa"/>
        <w:jc w:val="center"/>
        <w:tblLayout w:type="fixed"/>
        <w:tblLook w:val="0400" w:firstRow="0" w:lastRow="0" w:firstColumn="0" w:lastColumn="0" w:noHBand="0" w:noVBand="1"/>
      </w:tblPr>
      <w:tblGrid>
        <w:gridCol w:w="1760"/>
        <w:gridCol w:w="7149"/>
      </w:tblGrid>
      <w:tr w:rsidR="00FB57CF" w14:paraId="033C8578" w14:textId="77777777">
        <w:trPr>
          <w:jc w:val="center"/>
        </w:trPr>
        <w:tc>
          <w:tcPr>
            <w:tcW w:w="1760" w:type="dxa"/>
            <w:shd w:val="clear" w:color="auto" w:fill="auto"/>
            <w:vAlign w:val="center"/>
          </w:tcPr>
          <w:p w14:paraId="3B24D18B" w14:textId="77777777" w:rsidR="00FB57CF" w:rsidRDefault="00CE33FB">
            <w:pPr>
              <w:widowControl w:val="0"/>
              <w:pBdr>
                <w:top w:val="nil"/>
                <w:left w:val="nil"/>
                <w:bottom w:val="nil"/>
                <w:right w:val="nil"/>
                <w:between w:val="nil"/>
              </w:pBdr>
              <w:spacing w:after="0"/>
              <w:ind w:left="480" w:hanging="480"/>
              <w:jc w:val="both"/>
              <w:rPr>
                <w:rFonts w:ascii="Arial" w:eastAsia="Arial" w:hAnsi="Arial" w:cs="Arial"/>
                <w:color w:val="000000"/>
                <w:sz w:val="18"/>
                <w:szCs w:val="18"/>
              </w:rPr>
            </w:pPr>
            <w:r>
              <w:rPr>
                <w:rFonts w:ascii="Arial" w:eastAsia="Arial" w:hAnsi="Arial" w:cs="Arial"/>
                <w:noProof/>
                <w:color w:val="000000"/>
                <w:sz w:val="18"/>
                <w:szCs w:val="18"/>
              </w:rPr>
              <w:drawing>
                <wp:inline distT="0" distB="0" distL="0" distR="0" wp14:anchorId="70154130" wp14:editId="7A72CDF6">
                  <wp:extent cx="990826" cy="352794"/>
                  <wp:effectExtent l="0" t="0" r="0" b="0"/>
                  <wp:docPr id="10" name="image2.png" descr="Lisensi Creative Commons"/>
                  <wp:cNvGraphicFramePr/>
                  <a:graphic xmlns:a="http://schemas.openxmlformats.org/drawingml/2006/main">
                    <a:graphicData uri="http://schemas.openxmlformats.org/drawingml/2006/picture">
                      <pic:pic xmlns:pic="http://schemas.openxmlformats.org/drawingml/2006/picture">
                        <pic:nvPicPr>
                          <pic:cNvPr id="0" name="image2.png" descr="Lisensi Creative Commons"/>
                          <pic:cNvPicPr preferRelativeResize="0"/>
                        </pic:nvPicPr>
                        <pic:blipFill>
                          <a:blip r:embed="rId13"/>
                          <a:srcRect/>
                          <a:stretch>
                            <a:fillRect/>
                          </a:stretch>
                        </pic:blipFill>
                        <pic:spPr>
                          <a:xfrm>
                            <a:off x="0" y="0"/>
                            <a:ext cx="990826" cy="352794"/>
                          </a:xfrm>
                          <a:prstGeom prst="rect">
                            <a:avLst/>
                          </a:prstGeom>
                          <a:ln/>
                        </pic:spPr>
                      </pic:pic>
                    </a:graphicData>
                  </a:graphic>
                </wp:inline>
              </w:drawing>
            </w:r>
          </w:p>
        </w:tc>
        <w:tc>
          <w:tcPr>
            <w:tcW w:w="7149" w:type="dxa"/>
            <w:shd w:val="clear" w:color="auto" w:fill="auto"/>
            <w:vAlign w:val="center"/>
          </w:tcPr>
          <w:p w14:paraId="0E879A70" w14:textId="288497F1" w:rsidR="00FB57CF" w:rsidRDefault="00CE33FB">
            <w:pPr>
              <w:widowControl w:val="0"/>
              <w:pBdr>
                <w:top w:val="nil"/>
                <w:left w:val="nil"/>
                <w:bottom w:val="nil"/>
                <w:right w:val="nil"/>
                <w:between w:val="nil"/>
              </w:pBdr>
              <w:spacing w:after="0"/>
              <w:ind w:left="480" w:hanging="480"/>
              <w:jc w:val="both"/>
              <w:rPr>
                <w:rFonts w:ascii="Arial" w:eastAsia="Arial" w:hAnsi="Arial" w:cs="Arial"/>
                <w:color w:val="000000"/>
                <w:sz w:val="18"/>
                <w:szCs w:val="18"/>
              </w:rPr>
            </w:pPr>
            <w:r>
              <w:rPr>
                <w:rFonts w:ascii="Arial" w:eastAsia="Arial" w:hAnsi="Arial" w:cs="Arial"/>
                <w:color w:val="000000"/>
                <w:sz w:val="18"/>
                <w:szCs w:val="18"/>
              </w:rPr>
              <w:t>© 202</w:t>
            </w:r>
            <w:r w:rsidR="00B53765">
              <w:rPr>
                <w:rFonts w:ascii="Arial" w:eastAsia="Arial" w:hAnsi="Arial" w:cs="Arial"/>
                <w:color w:val="000000"/>
                <w:sz w:val="18"/>
                <w:szCs w:val="18"/>
              </w:rPr>
              <w:t>5</w:t>
            </w:r>
            <w:r>
              <w:rPr>
                <w:rFonts w:ascii="Arial" w:eastAsia="Arial" w:hAnsi="Arial" w:cs="Arial"/>
                <w:color w:val="000000"/>
                <w:sz w:val="18"/>
                <w:szCs w:val="18"/>
              </w:rPr>
              <w:t xml:space="preserve"> by the authors. Submitted for possible open access publication under the terms and conditions of the Creative Commons Attribution (CC BY SA) license (https://creativecommons.org/licenses/by-sa/3.0/).</w:t>
            </w:r>
          </w:p>
        </w:tc>
      </w:tr>
    </w:tbl>
    <w:p w14:paraId="43D90AB6" w14:textId="77777777" w:rsidR="00FB57CF" w:rsidRDefault="00FB57CF">
      <w:pPr>
        <w:rPr>
          <w:rFonts w:ascii="Arial" w:eastAsia="Arial" w:hAnsi="Arial" w:cs="Arial"/>
        </w:rPr>
      </w:pPr>
    </w:p>
    <w:p w14:paraId="18625A57" w14:textId="77777777" w:rsidR="00B53765" w:rsidRPr="00B53765" w:rsidRDefault="00B53765" w:rsidP="00B53765">
      <w:pPr>
        <w:jc w:val="center"/>
        <w:rPr>
          <w:rFonts w:ascii="Arial" w:eastAsia="Arial" w:hAnsi="Arial" w:cs="Arial"/>
        </w:rPr>
      </w:pPr>
    </w:p>
    <w:sectPr w:rsidR="00B53765" w:rsidRPr="00B53765" w:rsidSect="006E1B4C">
      <w:headerReference w:type="default" r:id="rId14"/>
      <w:footerReference w:type="default" r:id="rId15"/>
      <w:headerReference w:type="first" r:id="rId16"/>
      <w:footerReference w:type="first" r:id="rId17"/>
      <w:pgSz w:w="11906" w:h="16838"/>
      <w:pgMar w:top="1701" w:right="1701" w:bottom="1701" w:left="1701" w:header="425" w:footer="709" w:gutter="0"/>
      <w:pgNumType w:start="18"/>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0C2C93" w14:textId="77777777" w:rsidR="00D735E5" w:rsidRDefault="00D735E5">
      <w:pPr>
        <w:spacing w:after="0" w:line="240" w:lineRule="auto"/>
      </w:pPr>
      <w:r>
        <w:separator/>
      </w:r>
    </w:p>
    <w:p w14:paraId="6416F717" w14:textId="77777777" w:rsidR="00D735E5" w:rsidRDefault="00D735E5"/>
  </w:endnote>
  <w:endnote w:type="continuationSeparator" w:id="0">
    <w:p w14:paraId="3145BCD5" w14:textId="77777777" w:rsidR="00D735E5" w:rsidRDefault="00D735E5">
      <w:pPr>
        <w:spacing w:after="0" w:line="240" w:lineRule="auto"/>
      </w:pPr>
      <w:r>
        <w:continuationSeparator/>
      </w:r>
    </w:p>
    <w:p w14:paraId="5B6A13C4" w14:textId="77777777" w:rsidR="00D735E5" w:rsidRDefault="00D735E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embedRegular r:id="rId2" w:fontKey="{1D9911FB-95BF-C94C-ACEF-89565A340406}"/>
  </w:font>
  <w:font w:name="Times New Roman">
    <w:panose1 w:val="02020603050405020304"/>
    <w:charset w:val="00"/>
    <w:family w:val="roman"/>
    <w:pitch w:val="variable"/>
    <w:sig w:usb0="E0002EFF" w:usb1="C000785B" w:usb2="00000009" w:usb3="00000000" w:csb0="000001FF" w:csb1="00000000"/>
    <w:embedRegular r:id="rId3" w:fontKey="{304AEF2B-73A9-944E-95BE-E2A6EBDA65EF}"/>
    <w:embedBold r:id="rId4" w:fontKey="{93510A18-0ECD-B042-B59B-C70C7E925E4F}"/>
    <w:embedItalic r:id="rId5" w:fontKey="{9F75B5B8-6353-2641-9624-419DD8706FFB}"/>
  </w:font>
  <w:font w:name="Symbol">
    <w:panose1 w:val="05050102010706020507"/>
    <w:charset w:val="02"/>
    <w:family w:val="decorative"/>
    <w:pitch w:val="variable"/>
    <w:sig w:usb0="00000000" w:usb1="10000000" w:usb2="00000000" w:usb3="00000000" w:csb0="80000000" w:csb1="00000000"/>
    <w:embedRegular r:id="rId6" w:fontKey="{5EA9AE6E-870D-9A4D-A863-3EF2F210765F}"/>
  </w:font>
  <w:font w:name="Wingdings">
    <w:panose1 w:val="05000000000000000000"/>
    <w:charset w:val="4D"/>
    <w:family w:val="decorative"/>
    <w:pitch w:val="variable"/>
    <w:sig w:usb0="00000003" w:usb1="00000000" w:usb2="00000000" w:usb3="00000000" w:csb0="80000001" w:csb1="00000000"/>
    <w:embedRegular r:id="rId7" w:fontKey="{AF06DAD6-D91E-BA45-94C2-2E47C6614F45}"/>
  </w:font>
  <w:font w:name="Calibri">
    <w:panose1 w:val="020F0502020204030204"/>
    <w:charset w:val="00"/>
    <w:family w:val="swiss"/>
    <w:pitch w:val="variable"/>
    <w:sig w:usb0="E4002EFF" w:usb1="C200247B" w:usb2="00000009" w:usb3="00000000" w:csb0="000001FF" w:csb1="00000000"/>
    <w:embedRegular r:id="rId8" w:fontKey="{A4ADFFDC-E864-4543-ADA7-9D38BC0745C4}"/>
    <w:embedBold r:id="rId9" w:fontKey="{00084568-377E-5642-81C8-6610FFC73088}"/>
    <w:embedItalic r:id="rId10" w:fontKey="{837FC728-A9F0-4D42-AC3B-DE2FD25A6B4C}"/>
  </w:font>
  <w:font w:name="Palatino Linotype">
    <w:panose1 w:val="02040502050505030304"/>
    <w:charset w:val="00"/>
    <w:family w:val="roman"/>
    <w:pitch w:val="variable"/>
    <w:sig w:usb0="E0000287" w:usb1="40000013" w:usb2="00000000" w:usb3="00000000" w:csb0="0000019F" w:csb1="00000000"/>
    <w:embedRegular r:id="rId11" w:fontKey="{27606B55-6767-BD45-BBF1-2FA64AE531CB}"/>
    <w:embedBold r:id="rId12" w:fontKey="{FA4FA638-1152-7246-A745-602B4284CFED}"/>
    <w:embedItalic r:id="rId13" w:fontKey="{DD2119D7-044B-1D40-A096-551A31180F11}"/>
  </w:font>
  <w:font w:name="Segoe UI">
    <w:panose1 w:val="020B0502040204020203"/>
    <w:charset w:val="00"/>
    <w:family w:val="swiss"/>
    <w:pitch w:val="variable"/>
    <w:sig w:usb0="E4002EFF" w:usb1="C000E47F" w:usb2="00000009" w:usb3="00000000" w:csb0="000001FF" w:csb1="00000000"/>
    <w:embedRegular r:id="rId14" w:fontKey="{19CA82DD-1678-0E4E-AFE8-DE0CE94E295C}"/>
  </w:font>
  <w:font w:name="Georgia">
    <w:panose1 w:val="02040502050405020303"/>
    <w:charset w:val="00"/>
    <w:family w:val="roman"/>
    <w:pitch w:val="variable"/>
    <w:sig w:usb0="00000287" w:usb1="00000000" w:usb2="00000000" w:usb3="00000000" w:csb0="0000009F" w:csb1="00000000"/>
    <w:embedRegular r:id="rId15" w:fontKey="{2481D03E-1E96-8048-9288-5BEFC1EA463F}"/>
    <w:embedItalic r:id="rId16" w:fontKey="{A9643C74-CE2E-7541-AB81-7038A0C1D754}"/>
  </w:font>
  <w:font w:name="Arial">
    <w:panose1 w:val="020B0604020202020204"/>
    <w:charset w:val="00"/>
    <w:family w:val="swiss"/>
    <w:pitch w:val="variable"/>
    <w:sig w:usb0="E0002EFF" w:usb1="C000785B" w:usb2="00000009" w:usb3="00000000" w:csb0="000001FF" w:csb1="00000000"/>
    <w:embedRegular r:id="rId17" w:fontKey="{D1ED94C6-1D9B-DE41-94F3-A47703AECFD2}"/>
    <w:embedBold r:id="rId18" w:fontKey="{FE7B088A-9F0F-4D41-B34F-7F3C549FEAAB}"/>
    <w:embedItalic r:id="rId19" w:fontKey="{ADB2552B-BACC-5548-A06A-8C9D6411C877}"/>
    <w:embedBoldItalic r:id="rId20" w:fontKey="{71DA2232-B8E4-E545-96DA-C4982AF2D076}"/>
  </w:font>
  <w:font w:name="Garamond">
    <w:panose1 w:val="02020404030301010803"/>
    <w:charset w:val="00"/>
    <w:family w:val="roman"/>
    <w:pitch w:val="variable"/>
    <w:sig w:usb0="00000287" w:usb1="00000002" w:usb2="00000000" w:usb3="00000000" w:csb0="0000009F" w:csb1="00000000"/>
    <w:embedItalic r:id="rId21" w:fontKey="{2561618C-993B-B640-8B38-66BACB3F863C}"/>
  </w:font>
  <w:font w:name="Calibri Light">
    <w:panose1 w:val="020F0302020204030204"/>
    <w:charset w:val="00"/>
    <w:family w:val="swiss"/>
    <w:pitch w:val="variable"/>
    <w:sig w:usb0="E4002EFF" w:usb1="C200247B" w:usb2="00000009" w:usb3="00000000" w:csb0="000001FF" w:csb1="00000000"/>
    <w:embedRegular r:id="rId22" w:fontKey="{93D88D59-C9C9-AB4E-998A-854629AB8C9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34B9E9" w14:textId="77777777" w:rsidR="004C4181" w:rsidRDefault="004C4181" w:rsidP="004C4181">
    <w:pPr>
      <w:pBdr>
        <w:top w:val="nil"/>
        <w:left w:val="nil"/>
        <w:bottom w:val="nil"/>
        <w:right w:val="nil"/>
        <w:between w:val="nil"/>
      </w:pBdr>
      <w:spacing w:after="120"/>
      <w:rPr>
        <w:rFonts w:ascii="Arial" w:eastAsia="Arial" w:hAnsi="Arial" w:cs="Arial"/>
        <w:b/>
        <w:color w:val="000000"/>
        <w:sz w:val="20"/>
        <w:szCs w:val="20"/>
      </w:rPr>
    </w:pPr>
  </w:p>
  <w:p w14:paraId="57A3CEFD" w14:textId="1B46A44C" w:rsidR="00FB57CF" w:rsidRPr="004C4181" w:rsidRDefault="004C4181" w:rsidP="004C4181">
    <w:pPr>
      <w:pBdr>
        <w:top w:val="nil"/>
        <w:left w:val="nil"/>
        <w:bottom w:val="nil"/>
        <w:right w:val="nil"/>
        <w:between w:val="nil"/>
      </w:pBdr>
      <w:spacing w:after="120"/>
      <w:rPr>
        <w:rFonts w:ascii="Palatino Linotype" w:eastAsia="Arial" w:hAnsi="Palatino Linotype" w:cs="Arial"/>
        <w:bCs/>
        <w:color w:val="000000"/>
        <w:sz w:val="16"/>
        <w:szCs w:val="16"/>
      </w:rPr>
    </w:pPr>
    <w:proofErr w:type="spellStart"/>
    <w:r w:rsidRPr="004C4181">
      <w:rPr>
        <w:rFonts w:ascii="Palatino Linotype" w:eastAsia="Arial" w:hAnsi="Palatino Linotype" w:cs="Arial"/>
        <w:bCs/>
        <w:i/>
        <w:iCs/>
        <w:color w:val="000000"/>
        <w:sz w:val="16"/>
        <w:szCs w:val="16"/>
      </w:rPr>
      <w:t>Herlina</w:t>
    </w:r>
    <w:proofErr w:type="spellEnd"/>
    <w:r w:rsidRPr="004C4181">
      <w:rPr>
        <w:rFonts w:ascii="Palatino Linotype" w:eastAsia="Arial" w:hAnsi="Palatino Linotype" w:cs="Arial"/>
        <w:bCs/>
        <w:i/>
        <w:iCs/>
        <w:color w:val="000000"/>
        <w:sz w:val="16"/>
        <w:szCs w:val="16"/>
      </w:rPr>
      <w:t xml:space="preserve"> </w:t>
    </w:r>
    <w:proofErr w:type="spellStart"/>
    <w:r w:rsidRPr="004C4181">
      <w:rPr>
        <w:rFonts w:ascii="Palatino Linotype" w:eastAsia="Arial" w:hAnsi="Palatino Linotype" w:cs="Arial"/>
        <w:bCs/>
        <w:i/>
        <w:iCs/>
        <w:color w:val="000000"/>
        <w:sz w:val="16"/>
        <w:szCs w:val="16"/>
      </w:rPr>
      <w:t>Fitriana</w:t>
    </w:r>
    <w:proofErr w:type="spellEnd"/>
    <w:r w:rsidRPr="004C4181">
      <w:rPr>
        <w:rFonts w:ascii="Palatino Linotype" w:eastAsia="Arial" w:hAnsi="Palatino Linotype" w:cs="Arial"/>
        <w:bCs/>
        <w:i/>
        <w:iCs/>
        <w:color w:val="000000"/>
        <w:sz w:val="16"/>
        <w:szCs w:val="16"/>
      </w:rPr>
      <w:t xml:space="preserve">, </w:t>
    </w:r>
    <w:proofErr w:type="spellStart"/>
    <w:r w:rsidRPr="004C4181">
      <w:rPr>
        <w:rFonts w:ascii="Palatino Linotype" w:eastAsia="Arial" w:hAnsi="Palatino Linotype" w:cs="Arial"/>
        <w:bCs/>
        <w:i/>
        <w:iCs/>
        <w:color w:val="000000"/>
        <w:sz w:val="16"/>
        <w:szCs w:val="16"/>
      </w:rPr>
      <w:t>Baiq</w:t>
    </w:r>
    <w:proofErr w:type="spellEnd"/>
    <w:r w:rsidRPr="004C4181">
      <w:rPr>
        <w:rFonts w:ascii="Palatino Linotype" w:eastAsia="Arial" w:hAnsi="Palatino Linotype" w:cs="Arial"/>
        <w:bCs/>
        <w:i/>
        <w:iCs/>
        <w:color w:val="000000"/>
        <w:sz w:val="16"/>
        <w:szCs w:val="16"/>
      </w:rPr>
      <w:t xml:space="preserve"> </w:t>
    </w:r>
    <w:proofErr w:type="spellStart"/>
    <w:r w:rsidRPr="004C4181">
      <w:rPr>
        <w:rFonts w:ascii="Palatino Linotype" w:eastAsia="Arial" w:hAnsi="Palatino Linotype" w:cs="Arial"/>
        <w:bCs/>
        <w:i/>
        <w:iCs/>
        <w:color w:val="000000"/>
        <w:sz w:val="16"/>
        <w:szCs w:val="16"/>
      </w:rPr>
      <w:t>Arwindy</w:t>
    </w:r>
    <w:proofErr w:type="spellEnd"/>
    <w:r w:rsidRPr="004C4181">
      <w:rPr>
        <w:rFonts w:ascii="Palatino Linotype" w:eastAsia="Arial" w:hAnsi="Palatino Linotype" w:cs="Arial"/>
        <w:bCs/>
        <w:i/>
        <w:iCs/>
        <w:color w:val="000000"/>
        <w:sz w:val="16"/>
        <w:szCs w:val="16"/>
      </w:rPr>
      <w:t xml:space="preserve"> </w:t>
    </w:r>
    <w:proofErr w:type="spellStart"/>
    <w:r w:rsidRPr="004C4181">
      <w:rPr>
        <w:rFonts w:ascii="Palatino Linotype" w:eastAsia="Arial" w:hAnsi="Palatino Linotype" w:cs="Arial"/>
        <w:bCs/>
        <w:i/>
        <w:iCs/>
        <w:color w:val="000000"/>
        <w:sz w:val="16"/>
        <w:szCs w:val="16"/>
      </w:rPr>
      <w:t>Prayona</w:t>
    </w:r>
    <w:proofErr w:type="spellEnd"/>
    <w:r w:rsidRPr="004C4181">
      <w:rPr>
        <w:rFonts w:ascii="Palatino Linotype" w:eastAsia="Arial" w:hAnsi="Palatino Linotype" w:cs="Arial"/>
        <w:bCs/>
        <w:i/>
        <w:iCs/>
        <w:color w:val="000000"/>
        <w:sz w:val="16"/>
        <w:szCs w:val="16"/>
        <w:vertAlign w:val="superscript"/>
      </w:rPr>
      <w:t xml:space="preserve"> </w:t>
    </w:r>
    <w:r w:rsidRPr="004C4181">
      <w:rPr>
        <w:rFonts w:ascii="Palatino Linotype" w:eastAsia="Arial" w:hAnsi="Palatino Linotype" w:cs="Arial"/>
        <w:bCs/>
        <w:i/>
        <w:iCs/>
        <w:color w:val="000000"/>
        <w:sz w:val="16"/>
        <w:szCs w:val="16"/>
      </w:rPr>
      <w:t xml:space="preserve">and Iqbal </w:t>
    </w:r>
    <w:proofErr w:type="spellStart"/>
    <w:r w:rsidRPr="004C4181">
      <w:rPr>
        <w:rFonts w:ascii="Palatino Linotype" w:eastAsia="Arial" w:hAnsi="Palatino Linotype" w:cs="Arial"/>
        <w:bCs/>
        <w:i/>
        <w:iCs/>
        <w:color w:val="000000"/>
        <w:sz w:val="16"/>
        <w:szCs w:val="16"/>
      </w:rPr>
      <w:t>Bafadal</w:t>
    </w:r>
    <w:proofErr w:type="spellEnd"/>
    <w:r>
      <w:rPr>
        <w:rFonts w:ascii="Palatino Linotype" w:eastAsia="Arial" w:hAnsi="Palatino Linotype" w:cs="Arial"/>
        <w:bCs/>
        <w:color w:val="000000"/>
        <w:sz w:val="16"/>
        <w:szCs w:val="16"/>
      </w:rPr>
      <w:t xml:space="preserve"> </w:t>
    </w:r>
    <w:r w:rsidR="00CE33FB">
      <w:rPr>
        <w:rFonts w:ascii="Palatino Linotype" w:eastAsia="Palatino Linotype" w:hAnsi="Palatino Linotype" w:cs="Palatino Linotype"/>
        <w:i/>
        <w:color w:val="000000"/>
        <w:sz w:val="16"/>
        <w:szCs w:val="16"/>
      </w:rPr>
      <w:t>/</w:t>
    </w:r>
    <w:r w:rsidRPr="004C4181">
      <w:rPr>
        <w:rFonts w:ascii="Palatino Linotype" w:eastAsia="Arial" w:hAnsi="Palatino Linotype" w:cs="Arial"/>
        <w:i/>
        <w:iCs/>
        <w:color w:val="000000"/>
        <w:sz w:val="16"/>
        <w:szCs w:val="16"/>
      </w:rPr>
      <w:t>Resilience and Moral Character Among University Students in the Era</w:t>
    </w:r>
    <w:r>
      <w:rPr>
        <w:rFonts w:ascii="Palatino Linotype" w:eastAsia="Arial" w:hAnsi="Palatino Linotype" w:cs="Arial"/>
        <w:i/>
        <w:iCs/>
        <w:color w:val="000000"/>
        <w:sz w:val="16"/>
        <w:szCs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07B2A4" w14:textId="3A496D8B" w:rsidR="00FB57CF" w:rsidRDefault="00CE33FB">
    <w:pPr>
      <w:tabs>
        <w:tab w:val="right" w:pos="8844"/>
      </w:tabs>
      <w:spacing w:before="120" w:line="240" w:lineRule="auto"/>
      <w:rPr>
        <w:rFonts w:ascii="Palatino Linotype" w:eastAsia="Palatino Linotype" w:hAnsi="Palatino Linotype" w:cs="Palatino Linotype"/>
        <w:sz w:val="16"/>
        <w:szCs w:val="16"/>
      </w:rPr>
    </w:pPr>
    <w:proofErr w:type="gramStart"/>
    <w:r>
      <w:rPr>
        <w:rFonts w:ascii="Palatino Linotype" w:eastAsia="Palatino Linotype" w:hAnsi="Palatino Linotype" w:cs="Palatino Linotype"/>
        <w:i/>
        <w:sz w:val="16"/>
        <w:szCs w:val="16"/>
      </w:rPr>
      <w:t>DOI :</w:t>
    </w:r>
    <w:proofErr w:type="gramEnd"/>
    <w:r>
      <w:rPr>
        <w:rFonts w:ascii="Palatino Linotype" w:eastAsia="Palatino Linotype" w:hAnsi="Palatino Linotype" w:cs="Palatino Linotype"/>
        <w:i/>
        <w:sz w:val="16"/>
        <w:szCs w:val="16"/>
      </w:rPr>
      <w:t xml:space="preserve"> </w:t>
    </w:r>
    <w:r w:rsidR="00CE38A0" w:rsidRPr="00CE38A0">
      <w:rPr>
        <w:rFonts w:ascii="Palatino Linotype" w:eastAsia="Palatino Linotype" w:hAnsi="Palatino Linotype" w:cs="Palatino Linotype"/>
        <w:i/>
        <w:sz w:val="16"/>
        <w:szCs w:val="16"/>
      </w:rPr>
      <w:t>10.20414/komunitas.v16i1.13401</w:t>
    </w:r>
    <w:r>
      <w:rPr>
        <w:rFonts w:ascii="Palatino Linotype" w:eastAsia="Palatino Linotype" w:hAnsi="Palatino Linotype" w:cs="Palatino Linotype"/>
        <w:sz w:val="16"/>
        <w:szCs w:val="16"/>
      </w:rPr>
      <w:tab/>
      <w:t>https://journal.uinmataram.ac.id/index.php/komunitas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567355" w14:textId="77777777" w:rsidR="00D735E5" w:rsidRDefault="00D735E5">
      <w:pPr>
        <w:spacing w:after="0" w:line="240" w:lineRule="auto"/>
      </w:pPr>
      <w:r>
        <w:separator/>
      </w:r>
    </w:p>
    <w:p w14:paraId="5893618A" w14:textId="77777777" w:rsidR="00D735E5" w:rsidRDefault="00D735E5"/>
  </w:footnote>
  <w:footnote w:type="continuationSeparator" w:id="0">
    <w:p w14:paraId="2A0912C5" w14:textId="77777777" w:rsidR="00D735E5" w:rsidRDefault="00D735E5">
      <w:pPr>
        <w:spacing w:after="0" w:line="240" w:lineRule="auto"/>
      </w:pPr>
      <w:r>
        <w:continuationSeparator/>
      </w:r>
    </w:p>
    <w:p w14:paraId="3921CA89" w14:textId="77777777" w:rsidR="00D735E5" w:rsidRDefault="00D735E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525E4" w14:textId="514DA048" w:rsidR="006E1B4C" w:rsidRDefault="00CE33FB" w:rsidP="004C4181">
    <w:pPr>
      <w:tabs>
        <w:tab w:val="right" w:pos="8844"/>
      </w:tabs>
      <w:spacing w:after="240" w:line="240" w:lineRule="auto"/>
      <w:rPr>
        <w:rFonts w:ascii="Palatino Linotype" w:eastAsia="Palatino Linotype" w:hAnsi="Palatino Linotype" w:cs="Palatino Linotype"/>
        <w:sz w:val="16"/>
        <w:szCs w:val="16"/>
      </w:rPr>
    </w:pPr>
    <w:proofErr w:type="spellStart"/>
    <w:r>
      <w:rPr>
        <w:rFonts w:ascii="Palatino Linotype" w:eastAsia="Palatino Linotype" w:hAnsi="Palatino Linotype" w:cs="Palatino Linotype"/>
        <w:i/>
        <w:sz w:val="16"/>
        <w:szCs w:val="16"/>
      </w:rPr>
      <w:t>Komunitas</w:t>
    </w:r>
    <w:proofErr w:type="spellEnd"/>
    <w:r>
      <w:rPr>
        <w:rFonts w:ascii="Palatino Linotype" w:eastAsia="Palatino Linotype" w:hAnsi="Palatino Linotype" w:cs="Palatino Linotype"/>
        <w:i/>
        <w:sz w:val="16"/>
        <w:szCs w:val="16"/>
      </w:rPr>
      <w:t xml:space="preserve">: </w:t>
    </w:r>
    <w:proofErr w:type="spellStart"/>
    <w:r>
      <w:rPr>
        <w:rFonts w:ascii="Palatino Linotype" w:eastAsia="Palatino Linotype" w:hAnsi="Palatino Linotype" w:cs="Palatino Linotype"/>
        <w:i/>
        <w:sz w:val="16"/>
        <w:szCs w:val="16"/>
      </w:rPr>
      <w:t>Jurnal</w:t>
    </w:r>
    <w:proofErr w:type="spellEnd"/>
    <w:r>
      <w:rPr>
        <w:rFonts w:ascii="Palatino Linotype" w:eastAsia="Palatino Linotype" w:hAnsi="Palatino Linotype" w:cs="Palatino Linotype"/>
        <w:i/>
        <w:sz w:val="16"/>
        <w:szCs w:val="16"/>
      </w:rPr>
      <w:t xml:space="preserve"> </w:t>
    </w:r>
    <w:proofErr w:type="spellStart"/>
    <w:r>
      <w:rPr>
        <w:rFonts w:ascii="Palatino Linotype" w:eastAsia="Palatino Linotype" w:hAnsi="Palatino Linotype" w:cs="Palatino Linotype"/>
        <w:i/>
        <w:sz w:val="16"/>
        <w:szCs w:val="16"/>
      </w:rPr>
      <w:t>Pengembangan</w:t>
    </w:r>
    <w:proofErr w:type="spellEnd"/>
    <w:r>
      <w:rPr>
        <w:rFonts w:ascii="Palatino Linotype" w:eastAsia="Palatino Linotype" w:hAnsi="Palatino Linotype" w:cs="Palatino Linotype"/>
        <w:i/>
        <w:sz w:val="16"/>
        <w:szCs w:val="16"/>
      </w:rPr>
      <w:t xml:space="preserve"> Masyarakat Islam </w:t>
    </w:r>
    <w:r w:rsidR="004C4181">
      <w:rPr>
        <w:rFonts w:ascii="Palatino Linotype" w:eastAsia="Palatino Linotype" w:hAnsi="Palatino Linotype" w:cs="Palatino Linotype"/>
        <w:i/>
        <w:sz w:val="16"/>
        <w:szCs w:val="16"/>
      </w:rPr>
      <w:t>16</w:t>
    </w:r>
    <w:r>
      <w:rPr>
        <w:rFonts w:ascii="Palatino Linotype" w:eastAsia="Palatino Linotype" w:hAnsi="Palatino Linotype" w:cs="Palatino Linotype"/>
        <w:i/>
        <w:sz w:val="16"/>
        <w:szCs w:val="16"/>
      </w:rPr>
      <w:t>,</w:t>
    </w:r>
    <w:r w:rsidR="004C4181">
      <w:rPr>
        <w:rFonts w:ascii="Palatino Linotype" w:eastAsia="Palatino Linotype" w:hAnsi="Palatino Linotype" w:cs="Palatino Linotype"/>
        <w:i/>
        <w:sz w:val="16"/>
        <w:szCs w:val="16"/>
      </w:rPr>
      <w:t>1</w:t>
    </w:r>
    <w:r>
      <w:rPr>
        <w:rFonts w:ascii="Palatino Linotype" w:eastAsia="Palatino Linotype" w:hAnsi="Palatino Linotype" w:cs="Palatino Linotype"/>
        <w:i/>
        <w:sz w:val="16"/>
        <w:szCs w:val="16"/>
      </w:rPr>
      <w:t xml:space="preserve"> (</w:t>
    </w:r>
    <w:r w:rsidR="004C4181">
      <w:rPr>
        <w:rFonts w:ascii="Palatino Linotype" w:eastAsia="Palatino Linotype" w:hAnsi="Palatino Linotype" w:cs="Palatino Linotype"/>
        <w:i/>
        <w:sz w:val="16"/>
        <w:szCs w:val="16"/>
      </w:rPr>
      <w:t>2025</w:t>
    </w:r>
    <w:r>
      <w:rPr>
        <w:rFonts w:ascii="Palatino Linotype" w:eastAsia="Palatino Linotype" w:hAnsi="Palatino Linotype" w:cs="Palatino Linotype"/>
        <w:i/>
        <w:sz w:val="16"/>
        <w:szCs w:val="16"/>
      </w:rPr>
      <w:t xml:space="preserve">): </w:t>
    </w:r>
    <w:r w:rsidR="004C4181">
      <w:rPr>
        <w:rFonts w:ascii="Palatino Linotype" w:eastAsia="Palatino Linotype" w:hAnsi="Palatino Linotype" w:cs="Palatino Linotype"/>
        <w:i/>
        <w:sz w:val="16"/>
        <w:szCs w:val="16"/>
      </w:rPr>
      <w:t>18</w:t>
    </w:r>
    <w:r>
      <w:rPr>
        <w:rFonts w:ascii="Palatino Linotype" w:eastAsia="Palatino Linotype" w:hAnsi="Palatino Linotype" w:cs="Palatino Linotype"/>
        <w:i/>
        <w:sz w:val="16"/>
        <w:szCs w:val="16"/>
      </w:rPr>
      <w:t>-</w:t>
    </w:r>
    <w:r w:rsidR="00B53765">
      <w:rPr>
        <w:rFonts w:ascii="Palatino Linotype" w:eastAsia="Palatino Linotype" w:hAnsi="Palatino Linotype" w:cs="Palatino Linotype"/>
        <w:i/>
        <w:sz w:val="16"/>
        <w:szCs w:val="16"/>
      </w:rPr>
      <w:t>35</w:t>
    </w:r>
    <w:r>
      <w:rPr>
        <w:rFonts w:ascii="Palatino Linotype" w:eastAsia="Palatino Linotype" w:hAnsi="Palatino Linotype" w:cs="Palatino Linotype"/>
        <w:sz w:val="16"/>
        <w:szCs w:val="16"/>
      </w:rPr>
      <w:tab/>
    </w:r>
    <w:r w:rsidR="004C4181">
      <w:rPr>
        <w:rFonts w:ascii="Palatino Linotype" w:eastAsia="Palatino Linotype" w:hAnsi="Palatino Linotype" w:cs="Palatino Linotype"/>
        <w:sz w:val="16"/>
        <w:szCs w:val="16"/>
      </w:rPr>
      <w:fldChar w:fldCharType="begin"/>
    </w:r>
    <w:r w:rsidR="004C4181">
      <w:rPr>
        <w:rFonts w:ascii="Palatino Linotype" w:eastAsia="Palatino Linotype" w:hAnsi="Palatino Linotype" w:cs="Palatino Linotype"/>
        <w:sz w:val="16"/>
        <w:szCs w:val="16"/>
      </w:rPr>
      <w:instrText>PAGE</w:instrText>
    </w:r>
    <w:r w:rsidR="004C4181">
      <w:rPr>
        <w:rFonts w:ascii="Palatino Linotype" w:eastAsia="Palatino Linotype" w:hAnsi="Palatino Linotype" w:cs="Palatino Linotype"/>
        <w:sz w:val="16"/>
        <w:szCs w:val="16"/>
      </w:rPr>
      <w:fldChar w:fldCharType="separate"/>
    </w:r>
    <w:r w:rsidR="004C4181">
      <w:rPr>
        <w:rFonts w:ascii="Palatino Linotype" w:eastAsia="Palatino Linotype" w:hAnsi="Palatino Linotype" w:cs="Palatino Linotype"/>
        <w:sz w:val="16"/>
        <w:szCs w:val="16"/>
      </w:rPr>
      <w:t>2</w:t>
    </w:r>
    <w:r w:rsidR="004C4181">
      <w:rPr>
        <w:rFonts w:ascii="Palatino Linotype" w:eastAsia="Palatino Linotype" w:hAnsi="Palatino Linotype" w:cs="Palatino Linotype"/>
        <w:sz w:val="16"/>
        <w:szCs w:val="16"/>
      </w:rPr>
      <w:fldChar w:fldCharType="end"/>
    </w:r>
    <w:r w:rsidR="004C4181">
      <w:rPr>
        <w:rFonts w:ascii="Palatino Linotype" w:eastAsia="Palatino Linotype" w:hAnsi="Palatino Linotype" w:cs="Palatino Linotype"/>
        <w:sz w:val="16"/>
        <w:szCs w:val="16"/>
      </w:rPr>
      <w:t xml:space="preserve"> </w:t>
    </w:r>
    <w:proofErr w:type="spellStart"/>
    <w:r w:rsidR="004C4181">
      <w:rPr>
        <w:rFonts w:ascii="Palatino Linotype" w:eastAsia="Palatino Linotype" w:hAnsi="Palatino Linotype" w:cs="Palatino Linotype"/>
        <w:sz w:val="16"/>
        <w:szCs w:val="16"/>
      </w:rPr>
      <w:t>dari</w:t>
    </w:r>
    <w:proofErr w:type="spellEnd"/>
    <w:r w:rsidR="004C4181">
      <w:rPr>
        <w:rFonts w:ascii="Palatino Linotype" w:eastAsia="Palatino Linotype" w:hAnsi="Palatino Linotype" w:cs="Palatino Linotype"/>
        <w:sz w:val="16"/>
        <w:szCs w:val="16"/>
      </w:rPr>
      <w:t xml:space="preserve"> </w:t>
    </w:r>
    <w:r w:rsidR="00B53765">
      <w:rPr>
        <w:rFonts w:ascii="Palatino Linotype" w:eastAsia="Palatino Linotype" w:hAnsi="Palatino Linotype" w:cs="Palatino Linotype"/>
        <w:sz w:val="16"/>
        <w:szCs w:val="16"/>
      </w:rPr>
      <w:t>35</w:t>
    </w:r>
  </w:p>
  <w:p w14:paraId="79484CC2" w14:textId="7151CB5A" w:rsidR="00FF4E6A" w:rsidRDefault="00FF4E6A" w:rsidP="004C4181">
    <w:pPr>
      <w:tabs>
        <w:tab w:val="right" w:pos="8844"/>
      </w:tabs>
      <w:spacing w:after="240" w:line="240" w:lineRule="auto"/>
    </w:pPr>
  </w:p>
  <w:p w14:paraId="3E307FD9" w14:textId="77777777" w:rsidR="00A5042A" w:rsidRDefault="00A5042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58B43C" w14:textId="77777777" w:rsidR="00FB57CF" w:rsidRDefault="00CE33FB">
    <w:pPr>
      <w:pBdr>
        <w:top w:val="nil"/>
        <w:left w:val="nil"/>
        <w:bottom w:val="nil"/>
        <w:right w:val="nil"/>
        <w:between w:val="nil"/>
      </w:pBdr>
      <w:spacing w:after="0" w:line="240" w:lineRule="auto"/>
      <w:rPr>
        <w:rFonts w:ascii="Palatino Linotype" w:eastAsia="Palatino Linotype" w:hAnsi="Palatino Linotype" w:cs="Palatino Linotype"/>
        <w:i/>
        <w:color w:val="000000"/>
        <w:sz w:val="24"/>
        <w:szCs w:val="24"/>
      </w:rPr>
    </w:pPr>
    <w:proofErr w:type="spellStart"/>
    <w:r>
      <w:rPr>
        <w:rFonts w:ascii="Palatino Linotype" w:eastAsia="Palatino Linotype" w:hAnsi="Palatino Linotype" w:cs="Palatino Linotype"/>
        <w:i/>
        <w:color w:val="000000"/>
        <w:sz w:val="24"/>
        <w:szCs w:val="24"/>
      </w:rPr>
      <w:t>Komunitas</w:t>
    </w:r>
    <w:proofErr w:type="spellEnd"/>
    <w:r>
      <w:rPr>
        <w:rFonts w:ascii="Palatino Linotype" w:eastAsia="Palatino Linotype" w:hAnsi="Palatino Linotype" w:cs="Palatino Linotype"/>
        <w:i/>
        <w:color w:val="000000"/>
        <w:sz w:val="24"/>
        <w:szCs w:val="24"/>
      </w:rPr>
      <w:t xml:space="preserve">: </w:t>
    </w:r>
    <w:proofErr w:type="spellStart"/>
    <w:r>
      <w:rPr>
        <w:rFonts w:ascii="Palatino Linotype" w:eastAsia="Palatino Linotype" w:hAnsi="Palatino Linotype" w:cs="Palatino Linotype"/>
        <w:i/>
        <w:color w:val="000000"/>
        <w:sz w:val="24"/>
        <w:szCs w:val="24"/>
      </w:rPr>
      <w:t>Jurnal</w:t>
    </w:r>
    <w:proofErr w:type="spellEnd"/>
    <w:r>
      <w:rPr>
        <w:rFonts w:ascii="Palatino Linotype" w:eastAsia="Palatino Linotype" w:hAnsi="Palatino Linotype" w:cs="Palatino Linotype"/>
        <w:i/>
        <w:color w:val="000000"/>
        <w:sz w:val="24"/>
        <w:szCs w:val="24"/>
      </w:rPr>
      <w:t xml:space="preserve"> </w:t>
    </w:r>
    <w:proofErr w:type="spellStart"/>
    <w:r>
      <w:rPr>
        <w:rFonts w:ascii="Palatino Linotype" w:eastAsia="Palatino Linotype" w:hAnsi="Palatino Linotype" w:cs="Palatino Linotype"/>
        <w:i/>
        <w:color w:val="000000"/>
        <w:sz w:val="24"/>
        <w:szCs w:val="24"/>
      </w:rPr>
      <w:t>Pengembangan</w:t>
    </w:r>
    <w:proofErr w:type="spellEnd"/>
    <w:r>
      <w:rPr>
        <w:rFonts w:ascii="Palatino Linotype" w:eastAsia="Palatino Linotype" w:hAnsi="Palatino Linotype" w:cs="Palatino Linotype"/>
        <w:i/>
        <w:color w:val="000000"/>
        <w:sz w:val="24"/>
        <w:szCs w:val="24"/>
      </w:rPr>
      <w:t xml:space="preserve"> Masyarakat Islam</w:t>
    </w:r>
  </w:p>
  <w:p w14:paraId="7E075E2D" w14:textId="77777777" w:rsidR="00FB57CF" w:rsidRDefault="00CE33FB">
    <w:pPr>
      <w:pBdr>
        <w:top w:val="nil"/>
        <w:left w:val="nil"/>
        <w:bottom w:val="nil"/>
        <w:right w:val="nil"/>
        <w:between w:val="nil"/>
      </w:pBdr>
      <w:spacing w:after="0" w:line="240" w:lineRule="auto"/>
      <w:rPr>
        <w:rFonts w:ascii="Palatino Linotype" w:eastAsia="Palatino Linotype" w:hAnsi="Palatino Linotype" w:cs="Palatino Linotype"/>
        <w:i/>
        <w:color w:val="000000"/>
        <w:sz w:val="16"/>
        <w:szCs w:val="16"/>
      </w:rPr>
    </w:pPr>
    <w:r>
      <w:rPr>
        <w:rFonts w:ascii="Palatino Linotype" w:eastAsia="Palatino Linotype" w:hAnsi="Palatino Linotype" w:cs="Palatino Linotype"/>
        <w:i/>
        <w:color w:val="000000"/>
        <w:sz w:val="16"/>
        <w:szCs w:val="16"/>
      </w:rPr>
      <w:t>ISSN: 2540-9182 (online)</w:t>
    </w:r>
  </w:p>
  <w:p w14:paraId="7BB4D244" w14:textId="77777777" w:rsidR="00FB57CF" w:rsidRDefault="00CE33FB">
    <w:pPr>
      <w:pBdr>
        <w:top w:val="nil"/>
        <w:left w:val="nil"/>
        <w:bottom w:val="nil"/>
        <w:right w:val="nil"/>
        <w:between w:val="nil"/>
      </w:pBdr>
      <w:spacing w:after="0" w:line="240" w:lineRule="auto"/>
      <w:rPr>
        <w:rFonts w:ascii="Palatino Linotype" w:eastAsia="Palatino Linotype" w:hAnsi="Palatino Linotype" w:cs="Palatino Linotype"/>
        <w:i/>
        <w:color w:val="000000"/>
        <w:sz w:val="16"/>
        <w:szCs w:val="16"/>
      </w:rPr>
    </w:pPr>
    <w:r>
      <w:rPr>
        <w:rFonts w:ascii="Palatino Linotype" w:eastAsia="Palatino Linotype" w:hAnsi="Palatino Linotype" w:cs="Palatino Linotype"/>
        <w:i/>
        <w:color w:val="000000"/>
        <w:sz w:val="16"/>
        <w:szCs w:val="16"/>
      </w:rPr>
      <w:t>ISSN: 2086-3357 (print)</w:t>
    </w:r>
  </w:p>
  <w:p w14:paraId="62F36686" w14:textId="77777777" w:rsidR="00FB57CF" w:rsidRDefault="00FB57CF">
    <w:pPr>
      <w:pBdr>
        <w:top w:val="nil"/>
        <w:left w:val="nil"/>
        <w:bottom w:val="nil"/>
        <w:right w:val="nil"/>
        <w:between w:val="nil"/>
      </w:pBdr>
      <w:tabs>
        <w:tab w:val="center" w:pos="4513"/>
        <w:tab w:val="right" w:pos="902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A41F4"/>
    <w:multiLevelType w:val="multilevel"/>
    <w:tmpl w:val="012EB08C"/>
    <w:lvl w:ilvl="0">
      <w:start w:val="1"/>
      <w:numFmt w:val="decimal"/>
      <w:pStyle w:val="JW38bullet"/>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 w15:restartNumberingAfterBreak="0">
    <w:nsid w:val="08240A51"/>
    <w:multiLevelType w:val="multilevel"/>
    <w:tmpl w:val="F6328F3C"/>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2" w15:restartNumberingAfterBreak="0">
    <w:nsid w:val="100D6B8E"/>
    <w:multiLevelType w:val="multilevel"/>
    <w:tmpl w:val="CF3A812E"/>
    <w:lvl w:ilvl="0">
      <w:start w:val="1"/>
      <w:numFmt w:val="decimal"/>
      <w:pStyle w:val="JW37itemize"/>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4F50211"/>
    <w:multiLevelType w:val="multilevel"/>
    <w:tmpl w:val="09CE9E9E"/>
    <w:lvl w:ilvl="0">
      <w:start w:val="1"/>
      <w:numFmt w:val="decimal"/>
      <w:pStyle w:val="JW21heading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26605BBA"/>
    <w:multiLevelType w:val="hybridMultilevel"/>
    <w:tmpl w:val="8D22F834"/>
    <w:lvl w:ilvl="0" w:tplc="63985D6E">
      <w:start w:val="1"/>
      <w:numFmt w:val="upperLetter"/>
      <w:lvlText w:val="%1."/>
      <w:lvlJc w:val="left"/>
      <w:pPr>
        <w:ind w:left="1287" w:hanging="502"/>
      </w:pPr>
      <w:rPr>
        <w:rFonts w:ascii="Times New Roman" w:eastAsia="Times New Roman" w:hAnsi="Times New Roman" w:cs="Times New Roman" w:hint="default"/>
        <w:b/>
        <w:bCs/>
        <w:i w:val="0"/>
        <w:iCs w:val="0"/>
        <w:spacing w:val="-1"/>
        <w:w w:val="100"/>
        <w:sz w:val="24"/>
        <w:szCs w:val="24"/>
        <w:lang w:val="id" w:eastAsia="en-US" w:bidi="ar-SA"/>
      </w:rPr>
    </w:lvl>
    <w:lvl w:ilvl="1" w:tplc="E236C7B8">
      <w:start w:val="1"/>
      <w:numFmt w:val="decimal"/>
      <w:lvlText w:val="%2."/>
      <w:lvlJc w:val="left"/>
      <w:pPr>
        <w:ind w:left="1854" w:hanging="568"/>
      </w:pPr>
      <w:rPr>
        <w:rFonts w:hint="default"/>
        <w:spacing w:val="0"/>
        <w:w w:val="100"/>
        <w:lang w:val="id" w:eastAsia="en-US" w:bidi="ar-SA"/>
      </w:rPr>
    </w:lvl>
    <w:lvl w:ilvl="2" w:tplc="74C4EB86">
      <w:numFmt w:val="bullet"/>
      <w:lvlText w:val="•"/>
      <w:lvlJc w:val="left"/>
      <w:pPr>
        <w:ind w:left="2933" w:hanging="568"/>
      </w:pPr>
      <w:rPr>
        <w:rFonts w:hint="default"/>
        <w:lang w:val="id" w:eastAsia="en-US" w:bidi="ar-SA"/>
      </w:rPr>
    </w:lvl>
    <w:lvl w:ilvl="3" w:tplc="F46ED19E">
      <w:numFmt w:val="bullet"/>
      <w:lvlText w:val="•"/>
      <w:lvlJc w:val="left"/>
      <w:pPr>
        <w:ind w:left="4006" w:hanging="568"/>
      </w:pPr>
      <w:rPr>
        <w:rFonts w:hint="default"/>
        <w:lang w:val="id" w:eastAsia="en-US" w:bidi="ar-SA"/>
      </w:rPr>
    </w:lvl>
    <w:lvl w:ilvl="4" w:tplc="3F9EECAA">
      <w:numFmt w:val="bullet"/>
      <w:lvlText w:val="•"/>
      <w:lvlJc w:val="left"/>
      <w:pPr>
        <w:ind w:left="5080" w:hanging="568"/>
      </w:pPr>
      <w:rPr>
        <w:rFonts w:hint="default"/>
        <w:lang w:val="id" w:eastAsia="en-US" w:bidi="ar-SA"/>
      </w:rPr>
    </w:lvl>
    <w:lvl w:ilvl="5" w:tplc="D902E18E">
      <w:numFmt w:val="bullet"/>
      <w:lvlText w:val="•"/>
      <w:lvlJc w:val="left"/>
      <w:pPr>
        <w:ind w:left="6153" w:hanging="568"/>
      </w:pPr>
      <w:rPr>
        <w:rFonts w:hint="default"/>
        <w:lang w:val="id" w:eastAsia="en-US" w:bidi="ar-SA"/>
      </w:rPr>
    </w:lvl>
    <w:lvl w:ilvl="6" w:tplc="7E8671E0">
      <w:numFmt w:val="bullet"/>
      <w:lvlText w:val="•"/>
      <w:lvlJc w:val="left"/>
      <w:pPr>
        <w:ind w:left="7226" w:hanging="568"/>
      </w:pPr>
      <w:rPr>
        <w:rFonts w:hint="default"/>
        <w:lang w:val="id" w:eastAsia="en-US" w:bidi="ar-SA"/>
      </w:rPr>
    </w:lvl>
    <w:lvl w:ilvl="7" w:tplc="169471AC">
      <w:numFmt w:val="bullet"/>
      <w:lvlText w:val="•"/>
      <w:lvlJc w:val="left"/>
      <w:pPr>
        <w:ind w:left="8300" w:hanging="568"/>
      </w:pPr>
      <w:rPr>
        <w:rFonts w:hint="default"/>
        <w:lang w:val="id" w:eastAsia="en-US" w:bidi="ar-SA"/>
      </w:rPr>
    </w:lvl>
    <w:lvl w:ilvl="8" w:tplc="5538B2E6">
      <w:numFmt w:val="bullet"/>
      <w:lvlText w:val="•"/>
      <w:lvlJc w:val="left"/>
      <w:pPr>
        <w:ind w:left="9373" w:hanging="568"/>
      </w:pPr>
      <w:rPr>
        <w:rFonts w:hint="default"/>
        <w:lang w:val="id" w:eastAsia="en-US" w:bidi="ar-SA"/>
      </w:rPr>
    </w:lvl>
  </w:abstractNum>
  <w:abstractNum w:abstractNumId="5" w15:restartNumberingAfterBreak="0">
    <w:nsid w:val="40512512"/>
    <w:multiLevelType w:val="hybridMultilevel"/>
    <w:tmpl w:val="AAF4D2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FCE619C"/>
    <w:multiLevelType w:val="hybridMultilevel"/>
    <w:tmpl w:val="FD3A52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11621FB"/>
    <w:multiLevelType w:val="hybridMultilevel"/>
    <w:tmpl w:val="BB123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56384386">
    <w:abstractNumId w:val="2"/>
  </w:num>
  <w:num w:numId="2" w16cid:durableId="1149248384">
    <w:abstractNumId w:val="0"/>
  </w:num>
  <w:num w:numId="3" w16cid:durableId="1165895259">
    <w:abstractNumId w:val="1"/>
  </w:num>
  <w:num w:numId="4" w16cid:durableId="288635751">
    <w:abstractNumId w:val="3"/>
  </w:num>
  <w:num w:numId="5" w16cid:durableId="7296274">
    <w:abstractNumId w:val="4"/>
  </w:num>
  <w:num w:numId="6" w16cid:durableId="2060326082">
    <w:abstractNumId w:val="7"/>
  </w:num>
  <w:num w:numId="7" w16cid:durableId="580523860">
    <w:abstractNumId w:val="6"/>
  </w:num>
  <w:num w:numId="8" w16cid:durableId="78304185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9"/>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57CF"/>
    <w:rsid w:val="00017DCF"/>
    <w:rsid w:val="000D52D6"/>
    <w:rsid w:val="000F1949"/>
    <w:rsid w:val="00246B9A"/>
    <w:rsid w:val="00292911"/>
    <w:rsid w:val="002D5D48"/>
    <w:rsid w:val="003B2A11"/>
    <w:rsid w:val="003B519E"/>
    <w:rsid w:val="0048118C"/>
    <w:rsid w:val="004A4706"/>
    <w:rsid w:val="004C4181"/>
    <w:rsid w:val="004D2691"/>
    <w:rsid w:val="0052653B"/>
    <w:rsid w:val="006958F1"/>
    <w:rsid w:val="006E0C97"/>
    <w:rsid w:val="006E1B4C"/>
    <w:rsid w:val="007148FF"/>
    <w:rsid w:val="00764E41"/>
    <w:rsid w:val="0077125D"/>
    <w:rsid w:val="00A21027"/>
    <w:rsid w:val="00A5042A"/>
    <w:rsid w:val="00A671CA"/>
    <w:rsid w:val="00AC7B1D"/>
    <w:rsid w:val="00B23C6E"/>
    <w:rsid w:val="00B30373"/>
    <w:rsid w:val="00B53765"/>
    <w:rsid w:val="00B55ADD"/>
    <w:rsid w:val="00C54F0B"/>
    <w:rsid w:val="00C63D54"/>
    <w:rsid w:val="00CE33FB"/>
    <w:rsid w:val="00CE38A0"/>
    <w:rsid w:val="00D735E5"/>
    <w:rsid w:val="00DD529B"/>
    <w:rsid w:val="00E36322"/>
    <w:rsid w:val="00EB39EF"/>
    <w:rsid w:val="00EC17CC"/>
    <w:rsid w:val="00F129E7"/>
    <w:rsid w:val="00F75B18"/>
    <w:rsid w:val="00FB57CF"/>
    <w:rsid w:val="00FE6540"/>
    <w:rsid w:val="00FF4E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58A1CB"/>
  <w15:docId w15:val="{45E3C7D7-A349-4423-930E-4E48C9CB24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17CC"/>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customStyle="1" w:styleId="JW12title">
    <w:name w:val="JW_1.2_title"/>
    <w:next w:val="JW13authornames"/>
    <w:qFormat/>
    <w:rsid w:val="00394BAF"/>
    <w:pPr>
      <w:adjustRightInd w:val="0"/>
      <w:snapToGrid w:val="0"/>
      <w:spacing w:before="240" w:after="240" w:line="400" w:lineRule="exact"/>
    </w:pPr>
    <w:rPr>
      <w:rFonts w:ascii="Palatino Linotype" w:eastAsia="Times New Roman" w:hAnsi="Palatino Linotype" w:cs="Times New Roman"/>
      <w:b/>
      <w:snapToGrid w:val="0"/>
      <w:color w:val="000000"/>
      <w:sz w:val="36"/>
      <w:szCs w:val="20"/>
      <w:lang w:eastAsia="de-DE" w:bidi="en-US"/>
    </w:rPr>
  </w:style>
  <w:style w:type="paragraph" w:customStyle="1" w:styleId="JW13authornames">
    <w:name w:val="JW_1.3_authornames"/>
    <w:basedOn w:val="Normal"/>
    <w:next w:val="JW14history"/>
    <w:qFormat/>
    <w:rsid w:val="008E64A2"/>
    <w:pPr>
      <w:adjustRightInd w:val="0"/>
      <w:snapToGrid w:val="0"/>
      <w:spacing w:after="120" w:line="260" w:lineRule="atLeast"/>
    </w:pPr>
    <w:rPr>
      <w:rFonts w:ascii="Palatino Linotype" w:eastAsia="Times New Roman" w:hAnsi="Palatino Linotype" w:cs="Times New Roman"/>
      <w:b/>
      <w:color w:val="000000"/>
      <w:sz w:val="20"/>
      <w:lang w:eastAsia="de-DE" w:bidi="en-US"/>
    </w:rPr>
  </w:style>
  <w:style w:type="paragraph" w:customStyle="1" w:styleId="JW14history">
    <w:name w:val="JW_1.4_history"/>
    <w:basedOn w:val="Normal"/>
    <w:next w:val="Normal"/>
    <w:qFormat/>
    <w:rsid w:val="008E64A2"/>
    <w:pPr>
      <w:adjustRightInd w:val="0"/>
      <w:snapToGrid w:val="0"/>
      <w:spacing w:before="120" w:after="0" w:line="200" w:lineRule="atLeast"/>
      <w:ind w:left="113"/>
    </w:pPr>
    <w:rPr>
      <w:rFonts w:ascii="Palatino Linotype" w:eastAsia="Times New Roman" w:hAnsi="Palatino Linotype" w:cs="Times New Roman"/>
      <w:color w:val="000000"/>
      <w:sz w:val="18"/>
      <w:szCs w:val="20"/>
      <w:lang w:eastAsia="de-DE" w:bidi="en-US"/>
    </w:rPr>
  </w:style>
  <w:style w:type="paragraph" w:customStyle="1" w:styleId="JW16affiliation">
    <w:name w:val="JW_1.6_affiliation"/>
    <w:basedOn w:val="Normal"/>
    <w:qFormat/>
    <w:rsid w:val="008E64A2"/>
    <w:pPr>
      <w:adjustRightInd w:val="0"/>
      <w:snapToGrid w:val="0"/>
      <w:spacing w:after="0" w:line="200" w:lineRule="atLeast"/>
      <w:ind w:left="311" w:hanging="198"/>
    </w:pPr>
    <w:rPr>
      <w:rFonts w:ascii="Palatino Linotype" w:eastAsia="Times New Roman" w:hAnsi="Palatino Linotype" w:cs="Times New Roman"/>
      <w:color w:val="000000"/>
      <w:sz w:val="18"/>
      <w:szCs w:val="18"/>
      <w:lang w:eastAsia="de-DE" w:bidi="en-US"/>
    </w:rPr>
  </w:style>
  <w:style w:type="paragraph" w:customStyle="1" w:styleId="JW2authorcorrespondence">
    <w:name w:val="JW_2_author_correspondence"/>
    <w:qFormat/>
    <w:rsid w:val="008E64A2"/>
    <w:pPr>
      <w:kinsoku w:val="0"/>
      <w:overflowPunct w:val="0"/>
      <w:autoSpaceDE w:val="0"/>
      <w:autoSpaceDN w:val="0"/>
      <w:adjustRightInd w:val="0"/>
      <w:snapToGrid w:val="0"/>
      <w:spacing w:after="0" w:line="200" w:lineRule="atLeast"/>
      <w:ind w:left="311" w:hanging="198"/>
    </w:pPr>
    <w:rPr>
      <w:rFonts w:ascii="Palatino Linotype" w:eastAsia="Times New Roman" w:hAnsi="Palatino Linotype" w:cs="Times New Roman"/>
      <w:snapToGrid w:val="0"/>
      <w:color w:val="000000"/>
      <w:sz w:val="18"/>
      <w:szCs w:val="20"/>
      <w:lang w:eastAsia="de-DE" w:bidi="en-US"/>
    </w:rPr>
  </w:style>
  <w:style w:type="paragraph" w:customStyle="1" w:styleId="JW17abstract">
    <w:name w:val="JW_1.7_abstract"/>
    <w:basedOn w:val="JW31text"/>
    <w:next w:val="JW18keywords"/>
    <w:qFormat/>
    <w:rsid w:val="008E64A2"/>
    <w:pPr>
      <w:spacing w:before="240"/>
      <w:ind w:left="113" w:firstLine="0"/>
    </w:pPr>
    <w:rPr>
      <w:snapToGrid/>
    </w:rPr>
  </w:style>
  <w:style w:type="paragraph" w:customStyle="1" w:styleId="JW18keywords">
    <w:name w:val="JW_1.8_keywords"/>
    <w:basedOn w:val="JW31text"/>
    <w:next w:val="Normal"/>
    <w:qFormat/>
    <w:rsid w:val="008E64A2"/>
    <w:pPr>
      <w:spacing w:before="240"/>
      <w:ind w:left="113" w:firstLine="0"/>
    </w:pPr>
  </w:style>
  <w:style w:type="paragraph" w:customStyle="1" w:styleId="JW19line">
    <w:name w:val="JW_1.9_line"/>
    <w:basedOn w:val="JW31text"/>
    <w:qFormat/>
    <w:rsid w:val="008E64A2"/>
    <w:pPr>
      <w:pBdr>
        <w:bottom w:val="single" w:sz="6" w:space="1" w:color="auto"/>
      </w:pBdr>
      <w:ind w:firstLine="0"/>
    </w:pPr>
    <w:rPr>
      <w:snapToGrid/>
      <w:szCs w:val="24"/>
    </w:rPr>
  </w:style>
  <w:style w:type="paragraph" w:customStyle="1" w:styleId="JW31text">
    <w:name w:val="JW_3.1_text"/>
    <w:qFormat/>
    <w:rsid w:val="008E64A2"/>
    <w:pPr>
      <w:adjustRightInd w:val="0"/>
      <w:snapToGrid w:val="0"/>
      <w:spacing w:after="0" w:line="260" w:lineRule="atLeast"/>
      <w:ind w:firstLine="425"/>
      <w:jc w:val="both"/>
    </w:pPr>
    <w:rPr>
      <w:rFonts w:ascii="Palatino Linotype" w:eastAsia="Times New Roman" w:hAnsi="Palatino Linotype" w:cs="Times New Roman"/>
      <w:snapToGrid w:val="0"/>
      <w:color w:val="000000"/>
      <w:sz w:val="20"/>
      <w:lang w:eastAsia="de-DE" w:bidi="en-US"/>
    </w:rPr>
  </w:style>
  <w:style w:type="paragraph" w:customStyle="1" w:styleId="JW21heading1">
    <w:name w:val="JW_2.1_heading1"/>
    <w:basedOn w:val="Normal"/>
    <w:qFormat/>
    <w:rsid w:val="008E64A2"/>
    <w:pPr>
      <w:numPr>
        <w:numId w:val="4"/>
      </w:numPr>
      <w:adjustRightInd w:val="0"/>
      <w:snapToGrid w:val="0"/>
      <w:spacing w:before="240" w:after="120" w:line="260" w:lineRule="atLeast"/>
      <w:ind w:left="426" w:hanging="426"/>
      <w:outlineLvl w:val="0"/>
    </w:pPr>
    <w:rPr>
      <w:rFonts w:ascii="Palatino Linotype" w:eastAsia="Times New Roman" w:hAnsi="Palatino Linotype" w:cs="Times New Roman"/>
      <w:b/>
      <w:snapToGrid w:val="0"/>
      <w:color w:val="000000"/>
      <w:sz w:val="20"/>
      <w:lang w:eastAsia="zh-CN" w:bidi="en-US"/>
    </w:rPr>
  </w:style>
  <w:style w:type="paragraph" w:customStyle="1" w:styleId="JW32textnoindent">
    <w:name w:val="JW_3.2_text_no_indent"/>
    <w:basedOn w:val="JW31text"/>
    <w:qFormat/>
    <w:rsid w:val="008E64A2"/>
    <w:pPr>
      <w:ind w:firstLine="0"/>
    </w:pPr>
  </w:style>
  <w:style w:type="paragraph" w:customStyle="1" w:styleId="JW33textspaceafter">
    <w:name w:val="JW_3.3_text_space_after"/>
    <w:basedOn w:val="JW31text"/>
    <w:qFormat/>
    <w:rsid w:val="008E64A2"/>
    <w:pPr>
      <w:spacing w:after="240"/>
    </w:pPr>
  </w:style>
  <w:style w:type="paragraph" w:customStyle="1" w:styleId="JW34textspacebefore">
    <w:name w:val="JW_3.4_text_space_before"/>
    <w:basedOn w:val="JW31text"/>
    <w:qFormat/>
    <w:rsid w:val="008E64A2"/>
    <w:pPr>
      <w:spacing w:before="240"/>
    </w:pPr>
  </w:style>
  <w:style w:type="paragraph" w:customStyle="1" w:styleId="JW35textbeforelist">
    <w:name w:val="JW_3.5_text_before_list"/>
    <w:basedOn w:val="JW31text"/>
    <w:qFormat/>
    <w:rsid w:val="008E64A2"/>
    <w:pPr>
      <w:spacing w:after="120"/>
    </w:pPr>
  </w:style>
  <w:style w:type="paragraph" w:customStyle="1" w:styleId="JW36textafterlist">
    <w:name w:val="JW_3.6_text_after_list"/>
    <w:basedOn w:val="JW31text"/>
    <w:qFormat/>
    <w:rsid w:val="008E64A2"/>
    <w:pPr>
      <w:spacing w:before="120"/>
    </w:pPr>
  </w:style>
  <w:style w:type="paragraph" w:customStyle="1" w:styleId="JW37itemize">
    <w:name w:val="JW_3.7_itemize"/>
    <w:basedOn w:val="JW31text"/>
    <w:qFormat/>
    <w:rsid w:val="008E64A2"/>
    <w:pPr>
      <w:numPr>
        <w:numId w:val="1"/>
      </w:numPr>
    </w:pPr>
  </w:style>
  <w:style w:type="paragraph" w:customStyle="1" w:styleId="JW38bullet">
    <w:name w:val="JW_3.8_bullet"/>
    <w:basedOn w:val="JW31text"/>
    <w:qFormat/>
    <w:rsid w:val="008E64A2"/>
    <w:pPr>
      <w:numPr>
        <w:numId w:val="2"/>
      </w:numPr>
      <w:ind w:left="425" w:hanging="425"/>
    </w:pPr>
  </w:style>
  <w:style w:type="paragraph" w:customStyle="1" w:styleId="JW39equation">
    <w:name w:val="JW_3.9_equation"/>
    <w:basedOn w:val="JW31text"/>
    <w:qFormat/>
    <w:rsid w:val="008E64A2"/>
    <w:pPr>
      <w:spacing w:before="120" w:after="120"/>
      <w:ind w:left="709" w:firstLine="0"/>
      <w:jc w:val="center"/>
    </w:pPr>
  </w:style>
  <w:style w:type="paragraph" w:customStyle="1" w:styleId="JW3aequationnumber">
    <w:name w:val="JW_3.a_equation_number"/>
    <w:basedOn w:val="JW31text"/>
    <w:rsid w:val="008E64A2"/>
    <w:pPr>
      <w:spacing w:before="120" w:after="120" w:line="240" w:lineRule="auto"/>
      <w:ind w:firstLine="0"/>
      <w:jc w:val="right"/>
    </w:pPr>
  </w:style>
  <w:style w:type="paragraph" w:customStyle="1" w:styleId="JW62Acknowledgments">
    <w:name w:val="JW_6.2_Acknowledgments"/>
    <w:qFormat/>
    <w:rsid w:val="008E64A2"/>
    <w:pPr>
      <w:adjustRightInd w:val="0"/>
      <w:snapToGrid w:val="0"/>
      <w:spacing w:before="120" w:after="0" w:line="200" w:lineRule="atLeast"/>
      <w:jc w:val="both"/>
    </w:pPr>
    <w:rPr>
      <w:rFonts w:ascii="Palatino Linotype" w:eastAsia="Times New Roman" w:hAnsi="Palatino Linotype" w:cs="Times New Roman"/>
      <w:snapToGrid w:val="0"/>
      <w:color w:val="000000"/>
      <w:sz w:val="18"/>
      <w:szCs w:val="20"/>
      <w:lang w:eastAsia="de-DE" w:bidi="en-US"/>
    </w:rPr>
  </w:style>
  <w:style w:type="paragraph" w:customStyle="1" w:styleId="JW41tablecaption">
    <w:name w:val="JW_4.1_table_caption"/>
    <w:basedOn w:val="JW62Acknowledgments"/>
    <w:qFormat/>
    <w:rsid w:val="008E64A2"/>
    <w:pPr>
      <w:spacing w:before="240" w:after="120" w:line="260" w:lineRule="atLeast"/>
      <w:ind w:left="425" w:right="425"/>
    </w:pPr>
    <w:rPr>
      <w:snapToGrid/>
      <w:szCs w:val="22"/>
    </w:rPr>
  </w:style>
  <w:style w:type="paragraph" w:customStyle="1" w:styleId="JW42tablebody">
    <w:name w:val="JW_4.2_table_body"/>
    <w:qFormat/>
    <w:rsid w:val="008E64A2"/>
    <w:pPr>
      <w:adjustRightInd w:val="0"/>
      <w:snapToGrid w:val="0"/>
      <w:spacing w:after="0" w:line="260" w:lineRule="atLeast"/>
      <w:jc w:val="center"/>
    </w:pPr>
    <w:rPr>
      <w:rFonts w:ascii="Palatino Linotype" w:eastAsia="Times New Roman" w:hAnsi="Palatino Linotype" w:cs="Times New Roman"/>
      <w:snapToGrid w:val="0"/>
      <w:color w:val="000000"/>
      <w:sz w:val="20"/>
      <w:szCs w:val="20"/>
      <w:lang w:eastAsia="de-DE" w:bidi="en-US"/>
    </w:rPr>
  </w:style>
  <w:style w:type="paragraph" w:customStyle="1" w:styleId="JW43tablefooter">
    <w:name w:val="JW_4.3_table_footer"/>
    <w:basedOn w:val="JW41tablecaption"/>
    <w:next w:val="JW31text"/>
    <w:qFormat/>
    <w:rsid w:val="008E64A2"/>
    <w:pPr>
      <w:spacing w:before="0"/>
      <w:ind w:left="0" w:right="0"/>
    </w:pPr>
  </w:style>
  <w:style w:type="paragraph" w:customStyle="1" w:styleId="JW51figurecaption">
    <w:name w:val="JW_5.1_figure_caption"/>
    <w:basedOn w:val="JW62Acknowledgments"/>
    <w:qFormat/>
    <w:rsid w:val="008E64A2"/>
    <w:pPr>
      <w:spacing w:after="240" w:line="260" w:lineRule="atLeast"/>
      <w:ind w:left="425" w:right="425"/>
    </w:pPr>
    <w:rPr>
      <w:snapToGrid/>
    </w:rPr>
  </w:style>
  <w:style w:type="paragraph" w:customStyle="1" w:styleId="JW52figure">
    <w:name w:val="JW_5.2_figure"/>
    <w:qFormat/>
    <w:rsid w:val="008E64A2"/>
    <w:pPr>
      <w:spacing w:after="0" w:line="240" w:lineRule="auto"/>
      <w:jc w:val="center"/>
    </w:pPr>
    <w:rPr>
      <w:rFonts w:ascii="Palatino Linotype" w:eastAsia="Times New Roman" w:hAnsi="Palatino Linotype" w:cs="Times New Roman"/>
      <w:snapToGrid w:val="0"/>
      <w:color w:val="000000"/>
      <w:sz w:val="24"/>
      <w:szCs w:val="20"/>
      <w:lang w:eastAsia="de-DE" w:bidi="en-US"/>
    </w:rPr>
  </w:style>
  <w:style w:type="paragraph" w:customStyle="1" w:styleId="MDPIheaderjournallogo">
    <w:name w:val="MDPI_header_journal_logo"/>
    <w:qFormat/>
    <w:rsid w:val="00EE35A7"/>
    <w:pPr>
      <w:adjustRightInd w:val="0"/>
      <w:snapToGrid w:val="0"/>
      <w:spacing w:after="0" w:line="240" w:lineRule="auto"/>
    </w:pPr>
    <w:rPr>
      <w:rFonts w:ascii="Palatino Linotype" w:eastAsia="Times New Roman" w:hAnsi="Palatino Linotype" w:cs="Times New Roman"/>
      <w:i/>
      <w:color w:val="000000"/>
      <w:sz w:val="24"/>
      <w:lang w:eastAsia="de-CH"/>
    </w:rPr>
  </w:style>
  <w:style w:type="paragraph" w:customStyle="1" w:styleId="JW81Quote">
    <w:name w:val="JW_8.1_Quote"/>
    <w:basedOn w:val="JW32textnoindent"/>
    <w:qFormat/>
    <w:rsid w:val="00056E9C"/>
    <w:pPr>
      <w:ind w:left="426"/>
    </w:pPr>
    <w:rPr>
      <w:iCs/>
    </w:rPr>
  </w:style>
  <w:style w:type="paragraph" w:customStyle="1" w:styleId="JW23heading3">
    <w:name w:val="JW_2.3_heading3"/>
    <w:basedOn w:val="JW31text"/>
    <w:qFormat/>
    <w:rsid w:val="008E64A2"/>
    <w:pPr>
      <w:spacing w:before="240" w:after="120"/>
      <w:ind w:firstLine="0"/>
      <w:jc w:val="left"/>
      <w:outlineLvl w:val="2"/>
    </w:pPr>
  </w:style>
  <w:style w:type="paragraph" w:customStyle="1" w:styleId="JW22heading2">
    <w:name w:val="JW_2.2_heading2"/>
    <w:basedOn w:val="Normal"/>
    <w:qFormat/>
    <w:rsid w:val="008E64A2"/>
    <w:pPr>
      <w:kinsoku w:val="0"/>
      <w:overflowPunct w:val="0"/>
      <w:autoSpaceDE w:val="0"/>
      <w:autoSpaceDN w:val="0"/>
      <w:adjustRightInd w:val="0"/>
      <w:snapToGrid w:val="0"/>
      <w:spacing w:before="240" w:after="120" w:line="260" w:lineRule="atLeast"/>
      <w:outlineLvl w:val="1"/>
    </w:pPr>
    <w:rPr>
      <w:rFonts w:ascii="Palatino Linotype" w:eastAsia="Times New Roman" w:hAnsi="Palatino Linotype" w:cs="Times New Roman"/>
      <w:i/>
      <w:noProof/>
      <w:snapToGrid w:val="0"/>
      <w:color w:val="000000"/>
      <w:sz w:val="20"/>
      <w:lang w:eastAsia="de-DE" w:bidi="en-US"/>
    </w:rPr>
  </w:style>
  <w:style w:type="paragraph" w:customStyle="1" w:styleId="JW71References">
    <w:name w:val="JW_7.1_References"/>
    <w:basedOn w:val="Normal"/>
    <w:qFormat/>
    <w:rsid w:val="00056E9C"/>
    <w:pPr>
      <w:widowControl w:val="0"/>
      <w:autoSpaceDE w:val="0"/>
      <w:autoSpaceDN w:val="0"/>
      <w:adjustRightInd w:val="0"/>
      <w:spacing w:after="0" w:line="240" w:lineRule="atLeast"/>
      <w:ind w:left="480" w:hanging="480"/>
      <w:jc w:val="both"/>
    </w:pPr>
    <w:rPr>
      <w:rFonts w:ascii="Palatino Linotype" w:hAnsi="Palatino Linotype" w:cs="Times New Roman"/>
      <w:noProof/>
      <w:sz w:val="18"/>
      <w:szCs w:val="24"/>
    </w:rPr>
  </w:style>
  <w:style w:type="character" w:styleId="Hyperlink">
    <w:name w:val="Hyperlink"/>
    <w:uiPriority w:val="99"/>
    <w:unhideWhenUsed/>
    <w:rsid w:val="008E64A2"/>
    <w:rPr>
      <w:color w:val="0563C1"/>
      <w:u w:val="single"/>
    </w:rPr>
  </w:style>
  <w:style w:type="paragraph" w:styleId="Header">
    <w:name w:val="header"/>
    <w:basedOn w:val="Normal"/>
    <w:link w:val="HeaderChar"/>
    <w:uiPriority w:val="99"/>
    <w:unhideWhenUsed/>
    <w:rsid w:val="008E64A2"/>
    <w:pPr>
      <w:tabs>
        <w:tab w:val="center" w:pos="4513"/>
        <w:tab w:val="right" w:pos="9026"/>
      </w:tabs>
      <w:spacing w:after="0" w:line="240" w:lineRule="auto"/>
    </w:pPr>
  </w:style>
  <w:style w:type="character" w:customStyle="1" w:styleId="HeaderChar">
    <w:name w:val="Header Char"/>
    <w:basedOn w:val="DefaultParagraphFont"/>
    <w:link w:val="Header"/>
    <w:uiPriority w:val="99"/>
    <w:rsid w:val="008E64A2"/>
  </w:style>
  <w:style w:type="paragraph" w:styleId="Footer">
    <w:name w:val="footer"/>
    <w:basedOn w:val="Normal"/>
    <w:link w:val="FooterChar"/>
    <w:uiPriority w:val="99"/>
    <w:unhideWhenUsed/>
    <w:rsid w:val="008E64A2"/>
    <w:pPr>
      <w:tabs>
        <w:tab w:val="center" w:pos="4513"/>
        <w:tab w:val="right" w:pos="9026"/>
      </w:tabs>
      <w:spacing w:after="0" w:line="240" w:lineRule="auto"/>
    </w:pPr>
  </w:style>
  <w:style w:type="character" w:customStyle="1" w:styleId="FooterChar">
    <w:name w:val="Footer Char"/>
    <w:basedOn w:val="DefaultParagraphFont"/>
    <w:link w:val="Footer"/>
    <w:uiPriority w:val="99"/>
    <w:rsid w:val="008E64A2"/>
  </w:style>
  <w:style w:type="paragraph" w:customStyle="1" w:styleId="JW11articletype">
    <w:name w:val="JW_1.1_article_type"/>
    <w:basedOn w:val="Normal"/>
    <w:next w:val="Normal"/>
    <w:qFormat/>
    <w:rsid w:val="00626D7A"/>
    <w:pPr>
      <w:adjustRightInd w:val="0"/>
      <w:snapToGrid w:val="0"/>
      <w:spacing w:before="240" w:after="0" w:line="240" w:lineRule="auto"/>
    </w:pPr>
    <w:rPr>
      <w:rFonts w:ascii="Palatino Linotype" w:eastAsia="Times New Roman" w:hAnsi="Palatino Linotype" w:cs="Times New Roman"/>
      <w:i/>
      <w:snapToGrid w:val="0"/>
      <w:color w:val="000000"/>
      <w:sz w:val="20"/>
      <w:lang w:eastAsia="de-DE" w:bidi="en-US"/>
    </w:rPr>
  </w:style>
  <w:style w:type="paragraph" w:styleId="FootnoteText">
    <w:name w:val="footnote text"/>
    <w:basedOn w:val="Normal"/>
    <w:link w:val="FootnoteTextChar"/>
    <w:uiPriority w:val="99"/>
    <w:semiHidden/>
    <w:unhideWhenUsed/>
    <w:rsid w:val="00056E9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56E9C"/>
    <w:rPr>
      <w:sz w:val="20"/>
      <w:szCs w:val="20"/>
    </w:rPr>
  </w:style>
  <w:style w:type="character" w:styleId="FootnoteReference">
    <w:name w:val="footnote reference"/>
    <w:basedOn w:val="DefaultParagraphFont"/>
    <w:uiPriority w:val="99"/>
    <w:semiHidden/>
    <w:unhideWhenUsed/>
    <w:rsid w:val="00056E9C"/>
    <w:rPr>
      <w:vertAlign w:val="superscript"/>
    </w:rPr>
  </w:style>
  <w:style w:type="character" w:customStyle="1" w:styleId="UnresolvedMention1">
    <w:name w:val="Unresolved Mention1"/>
    <w:basedOn w:val="DefaultParagraphFont"/>
    <w:uiPriority w:val="99"/>
    <w:semiHidden/>
    <w:unhideWhenUsed/>
    <w:rsid w:val="00BF0A78"/>
    <w:rPr>
      <w:color w:val="605E5C"/>
      <w:shd w:val="clear" w:color="auto" w:fill="E1DFDD"/>
    </w:rPr>
  </w:style>
  <w:style w:type="paragraph" w:styleId="BalloonText">
    <w:name w:val="Balloon Text"/>
    <w:basedOn w:val="Normal"/>
    <w:link w:val="BalloonTextChar"/>
    <w:uiPriority w:val="99"/>
    <w:semiHidden/>
    <w:unhideWhenUsed/>
    <w:rsid w:val="00E0723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723A"/>
    <w:rPr>
      <w:rFonts w:ascii="Segoe UI" w:hAnsi="Segoe UI" w:cs="Segoe UI"/>
      <w:sz w:val="18"/>
      <w:szCs w:val="18"/>
    </w:rPr>
  </w:style>
  <w:style w:type="paragraph" w:styleId="Caption">
    <w:name w:val="caption"/>
    <w:basedOn w:val="Normal"/>
    <w:next w:val="Normal"/>
    <w:uiPriority w:val="35"/>
    <w:unhideWhenUsed/>
    <w:qFormat/>
    <w:rsid w:val="006B3316"/>
    <w:pPr>
      <w:spacing w:after="200" w:line="240" w:lineRule="auto"/>
    </w:pPr>
    <w:rPr>
      <w:i/>
      <w:iCs/>
      <w:color w:val="44546A" w:themeColor="text2"/>
      <w:sz w:val="18"/>
      <w:szCs w:val="18"/>
    </w:rPr>
  </w:style>
  <w:style w:type="table" w:styleId="TableGrid">
    <w:name w:val="Table Grid"/>
    <w:basedOn w:val="TableNormal"/>
    <w:uiPriority w:val="39"/>
    <w:rsid w:val="007B13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0" w:type="dxa"/>
        <w:right w:w="0" w:type="dxa"/>
      </w:tblCellMar>
    </w:tblPr>
  </w:style>
  <w:style w:type="table" w:customStyle="1" w:styleId="a3">
    <w:basedOn w:val="TableNormal"/>
    <w:tblPr>
      <w:tblStyleRowBandSize w:val="1"/>
      <w:tblStyleColBandSize w:val="1"/>
      <w:tblCellMar>
        <w:left w:w="115" w:type="dxa"/>
        <w:right w:w="115" w:type="dxa"/>
      </w:tblCellMar>
    </w:tblPr>
  </w:style>
  <w:style w:type="paragraph" w:styleId="BodyText">
    <w:name w:val="Body Text"/>
    <w:basedOn w:val="Normal"/>
    <w:link w:val="BodyTextChar"/>
    <w:uiPriority w:val="1"/>
    <w:qFormat/>
    <w:rsid w:val="00DD529B"/>
    <w:pPr>
      <w:widowControl w:val="0"/>
      <w:autoSpaceDE w:val="0"/>
      <w:autoSpaceDN w:val="0"/>
      <w:spacing w:after="0" w:line="240" w:lineRule="auto"/>
      <w:ind w:left="118"/>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DD529B"/>
    <w:rPr>
      <w:rFonts w:ascii="Times New Roman" w:eastAsia="Times New Roman" w:hAnsi="Times New Roman" w:cs="Times New Roman"/>
      <w:sz w:val="24"/>
      <w:szCs w:val="24"/>
    </w:rPr>
  </w:style>
  <w:style w:type="paragraph" w:styleId="ListParagraph">
    <w:name w:val="List Paragraph"/>
    <w:basedOn w:val="Normal"/>
    <w:uiPriority w:val="1"/>
    <w:qFormat/>
    <w:rsid w:val="00A671CA"/>
    <w:pPr>
      <w:widowControl w:val="0"/>
      <w:autoSpaceDE w:val="0"/>
      <w:autoSpaceDN w:val="0"/>
      <w:spacing w:after="0" w:line="240" w:lineRule="auto"/>
      <w:ind w:left="2160" w:hanging="425"/>
      <w:jc w:val="both"/>
    </w:pPr>
    <w:rPr>
      <w:rFonts w:ascii="Times New Roman" w:eastAsia="Times New Roman" w:hAnsi="Times New Roman" w:cs="Times New Roman"/>
      <w:lang w:val="id"/>
    </w:rPr>
  </w:style>
  <w:style w:type="character" w:styleId="CommentReference">
    <w:name w:val="annotation reference"/>
    <w:basedOn w:val="DefaultParagraphFont"/>
    <w:uiPriority w:val="99"/>
    <w:semiHidden/>
    <w:unhideWhenUsed/>
    <w:rsid w:val="00A21027"/>
    <w:rPr>
      <w:sz w:val="16"/>
      <w:szCs w:val="16"/>
    </w:rPr>
  </w:style>
  <w:style w:type="paragraph" w:styleId="CommentText">
    <w:name w:val="annotation text"/>
    <w:basedOn w:val="Normal"/>
    <w:link w:val="CommentTextChar"/>
    <w:uiPriority w:val="99"/>
    <w:semiHidden/>
    <w:unhideWhenUsed/>
    <w:rsid w:val="00A21027"/>
    <w:pPr>
      <w:spacing w:line="240" w:lineRule="auto"/>
    </w:pPr>
    <w:rPr>
      <w:sz w:val="20"/>
      <w:szCs w:val="20"/>
    </w:rPr>
  </w:style>
  <w:style w:type="character" w:customStyle="1" w:styleId="CommentTextChar">
    <w:name w:val="Comment Text Char"/>
    <w:basedOn w:val="DefaultParagraphFont"/>
    <w:link w:val="CommentText"/>
    <w:uiPriority w:val="99"/>
    <w:semiHidden/>
    <w:rsid w:val="00A21027"/>
    <w:rPr>
      <w:sz w:val="20"/>
      <w:szCs w:val="20"/>
    </w:rPr>
  </w:style>
  <w:style w:type="paragraph" w:styleId="CommentSubject">
    <w:name w:val="annotation subject"/>
    <w:basedOn w:val="CommentText"/>
    <w:next w:val="CommentText"/>
    <w:link w:val="CommentSubjectChar"/>
    <w:uiPriority w:val="99"/>
    <w:semiHidden/>
    <w:unhideWhenUsed/>
    <w:rsid w:val="00A21027"/>
    <w:rPr>
      <w:b/>
      <w:bCs/>
    </w:rPr>
  </w:style>
  <w:style w:type="character" w:customStyle="1" w:styleId="CommentSubjectChar">
    <w:name w:val="Comment Subject Char"/>
    <w:basedOn w:val="CommentTextChar"/>
    <w:link w:val="CommentSubject"/>
    <w:uiPriority w:val="99"/>
    <w:semiHidden/>
    <w:rsid w:val="00A2102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herlina0492@uinmataram.ac.id" TargetMode="External"/><Relationship Id="rId13" Type="http://schemas.openxmlformats.org/officeDocument/2006/relationships/image" Target="media/image1.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kaltim.tribunnews.com/2023/10/10/4-fakta-kasus-viral-akbar-sarosa-guru-hukum-murid-tidak-sholat-kronologi-hingga-gagalnya-mediasi"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kompas.com/tren/read/2023/09/26/071500165/kronologi-dan-dugaan-motif-siswa-ma-di-demak-bacok-leher-sang-guru"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iqbalbafadal@uinmataram.ac.id"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baiqarwindy@uinmataram.ac.id" TargetMode="External"/><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bQxquvmab8VCAcy+y1qvh1W4fXw==">AMUW2mW4drwDyuf6o07VDa/Cl531H+5GvRx79LDqj2br/cklavXJlI7iu4+lMMZPMTawUX4amy6QarWojSh/czVa41cOawVhQYjh6rOyjbiScKY8UZuPKMUuT5KOss5h7/PWdP7zki35B6riCCI7IujM92+Gx5XOyg==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18</Pages>
  <Words>5588</Words>
  <Characters>31855</Characters>
  <Application>Microsoft Office Word</Application>
  <DocSecurity>0</DocSecurity>
  <Lines>265</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Amrulloh</dc:creator>
  <cp:lastModifiedBy>Microsoft Office User</cp:lastModifiedBy>
  <cp:revision>5</cp:revision>
  <dcterms:created xsi:type="dcterms:W3CDTF">2025-06-28T12:04:00Z</dcterms:created>
  <dcterms:modified xsi:type="dcterms:W3CDTF">2025-06-29T23:27:00Z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http://www.zotero.org/styles/apa-6th-edition</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60c3363f-53ee-374e-bda4-71f1a3dd9977</vt:lpwstr>
  </property>
  <property fmtid="{D5CDD505-2E9C-101B-9397-08002B2CF9AE}" pid="24" name="Mendeley Citation Style_1">
    <vt:lpwstr>http://www.zotero.org/styles/apa-6th-edition</vt:lpwstr>
  </property>
</Properties>
</file>